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5C45" w14:textId="77777777" w:rsidR="00D551ED" w:rsidRDefault="00F70277">
      <w:pPr>
        <w:pStyle w:val="1NOTION"/>
      </w:pPr>
      <w:r>
        <w:t xml:space="preserve">chapitre </w:t>
      </w:r>
      <w:proofErr w:type="gramStart"/>
      <w:r>
        <w:t>1:</w:t>
      </w:r>
      <w:proofErr w:type="gramEnd"/>
      <w:r>
        <w:t xml:space="preserve"> les fondements</w:t>
      </w:r>
    </w:p>
    <w:p w14:paraId="3575866E" w14:textId="77777777" w:rsidR="00D551ED" w:rsidRDefault="00F70277">
      <w:pPr>
        <w:pStyle w:val="11titre"/>
      </w:pPr>
      <w:r>
        <w:t>§1.</w:t>
      </w:r>
      <w:r>
        <w:tab/>
        <w:t>introduction</w:t>
      </w:r>
    </w:p>
    <w:p w14:paraId="78B2E8BF" w14:textId="77777777" w:rsidR="00D551ED" w:rsidRDefault="00F70277">
      <w:pPr>
        <w:pStyle w:val="111type"/>
      </w:pPr>
      <w:r>
        <w:t>1. l'Objet</w:t>
      </w:r>
    </w:p>
    <w:p w14:paraId="0297EFD6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Théorie générale des obligations en droit suisse. Partie générale du </w:t>
      </w:r>
      <w:proofErr w:type="gramStart"/>
      <w:r>
        <w:t>CO:</w:t>
      </w:r>
      <w:proofErr w:type="gramEnd"/>
    </w:p>
    <w:p w14:paraId="19D88F61" w14:textId="77777777" w:rsidR="00D551ED" w:rsidRDefault="00F70277">
      <w:pPr>
        <w:pStyle w:val="1111type"/>
      </w:pPr>
      <w:r>
        <w:t>1) L'obligation</w:t>
      </w:r>
    </w:p>
    <w:p w14:paraId="24013D48" w14:textId="77777777" w:rsidR="00D551ED" w:rsidRDefault="00F70277">
      <w:pPr>
        <w:pStyle w:val="texte6"/>
      </w:pPr>
      <w:r>
        <w:t xml:space="preserve">= lien juridique entre 2 personnes en vertu duquel l'une d'elles est tenue envers l'autre de faire une </w:t>
      </w:r>
      <w:r>
        <w:t>prestation</w:t>
      </w:r>
    </w:p>
    <w:p w14:paraId="5E98B0BF" w14:textId="77777777" w:rsidR="00D551ED" w:rsidRDefault="00F70277">
      <w:pPr>
        <w:pStyle w:val="texte6"/>
      </w:pPr>
      <w:r>
        <w:t>L'obligation est un lien juridique abstrait, c'est-à-dire applicable à tous les cas qui réunissent les conditions.</w:t>
      </w:r>
    </w:p>
    <w:p w14:paraId="22C17511" w14:textId="77777777" w:rsidR="00D551ED" w:rsidRDefault="00F70277">
      <w:pPr>
        <w:pStyle w:val="1111type"/>
      </w:pPr>
      <w:r>
        <w:t>2) L'obligation contractuelle (forme d'obligation)</w:t>
      </w:r>
    </w:p>
    <w:p w14:paraId="72B4D34E" w14:textId="77777777" w:rsidR="00D551ED" w:rsidRDefault="00F70277">
      <w:pPr>
        <w:pStyle w:val="texte6"/>
      </w:pPr>
      <w:r>
        <w:t>= lien qui est issu d'un contrat compris comme l'accord passé entre 2 ou plusie</w:t>
      </w:r>
      <w:r>
        <w:t>urs personnes.</w:t>
      </w:r>
    </w:p>
    <w:p w14:paraId="1E1B5824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2 sources d'obligation</w:t>
      </w:r>
    </w:p>
    <w:p w14:paraId="1A1119D9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Volontaires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 xml:space="preserve">contrat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promesse</w:t>
      </w:r>
    </w:p>
    <w:p w14:paraId="1D195939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Légales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 xml:space="preserve">responsabilité civile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préjudice</w:t>
      </w:r>
    </w:p>
    <w:p w14:paraId="7080ACCE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 xml:space="preserve">Partie </w:t>
      </w:r>
      <w:proofErr w:type="gramStart"/>
      <w:r>
        <w:t>générale:</w:t>
      </w:r>
      <w:proofErr w:type="gramEnd"/>
      <w:r>
        <w:t xml:space="preserve"> droit des contrats</w:t>
      </w:r>
    </w:p>
    <w:p w14:paraId="13725785" w14:textId="77777777" w:rsidR="00D551ED" w:rsidRDefault="00F70277">
      <w:pPr>
        <w:pStyle w:val="1111type"/>
      </w:pPr>
      <w:r>
        <w:t>3) Théorie générale des obligations</w:t>
      </w:r>
    </w:p>
    <w:p w14:paraId="24944663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Matière en 3 parties</w:t>
      </w:r>
    </w:p>
    <w:p w14:paraId="675CF8DD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 xml:space="preserve">Le droit des </w:t>
      </w:r>
      <w:proofErr w:type="gramStart"/>
      <w:r>
        <w:t>obligations:</w:t>
      </w:r>
      <w:proofErr w:type="gramEnd"/>
      <w:r>
        <w:t xml:space="preserve"> PG</w:t>
      </w:r>
    </w:p>
    <w:p w14:paraId="74C41943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 xml:space="preserve">Le droit des </w:t>
      </w:r>
      <w:proofErr w:type="gramStart"/>
      <w:r>
        <w:t>contra</w:t>
      </w:r>
      <w:r>
        <w:t>ts:</w:t>
      </w:r>
      <w:proofErr w:type="gramEnd"/>
      <w:r>
        <w:t xml:space="preserve"> PG </w:t>
      </w:r>
      <w:r>
        <w:rPr>
          <w:b/>
          <w:bCs/>
        </w:rPr>
        <w:t>et</w:t>
      </w:r>
      <w:r>
        <w:t xml:space="preserve"> PS + normes apparentées</w:t>
      </w:r>
    </w:p>
    <w:p w14:paraId="220A1D85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 xml:space="preserve">Le droit de la </w:t>
      </w:r>
      <w:proofErr w:type="gramStart"/>
      <w:r>
        <w:t>responsabilité:</w:t>
      </w:r>
      <w:proofErr w:type="gramEnd"/>
      <w:r>
        <w:t xml:space="preserve"> PG + lois spéciales</w:t>
      </w:r>
    </w:p>
    <w:p w14:paraId="791B4CA8" w14:textId="77777777" w:rsidR="00D551ED" w:rsidRDefault="00F70277">
      <w:pPr>
        <w:pStyle w:val="111type"/>
      </w:pPr>
      <w:r>
        <w:t>2. Les objectifs</w:t>
      </w:r>
    </w:p>
    <w:p w14:paraId="2758C4F7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Deux objectifs</w:t>
      </w:r>
    </w:p>
    <w:p w14:paraId="1388FBFE" w14:textId="77777777" w:rsidR="00D551ED" w:rsidRDefault="00F70277">
      <w:pPr>
        <w:pStyle w:val="1111type"/>
      </w:pPr>
      <w:r>
        <w:t>1) Introduction aux Institutes</w:t>
      </w:r>
    </w:p>
    <w:p w14:paraId="093804F6" w14:textId="77777777" w:rsidR="00D551ED" w:rsidRDefault="00F70277">
      <w:pPr>
        <w:pStyle w:val="texte6"/>
      </w:pPr>
      <w:r>
        <w:t>Principes généraux du droit</w:t>
      </w:r>
    </w:p>
    <w:p w14:paraId="452301FF" w14:textId="77777777" w:rsidR="00D551ED" w:rsidRDefault="00F70277">
      <w:pPr>
        <w:pStyle w:val="1111type"/>
      </w:pPr>
      <w:r>
        <w:t>2) L'introduction à la méthode</w:t>
      </w:r>
    </w:p>
    <w:p w14:paraId="6B10690D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 xml:space="preserve">Remettre en cause les principes </w:t>
      </w:r>
      <w:r>
        <w:t>généraux.</w:t>
      </w:r>
    </w:p>
    <w:p w14:paraId="6F9B1A9F" w14:textId="77777777" w:rsidR="00D551ED" w:rsidRDefault="00F70277">
      <w:pPr>
        <w:pStyle w:val="11titre"/>
      </w:pPr>
      <w:r>
        <w:t>§ 2</w:t>
      </w:r>
      <w:r>
        <w:tab/>
        <w:t>Les sources formelles</w:t>
      </w:r>
    </w:p>
    <w:p w14:paraId="2C592C31" w14:textId="77777777" w:rsidR="00D551ED" w:rsidRDefault="00F70277">
      <w:pPr>
        <w:pStyle w:val="111type"/>
      </w:pPr>
      <w:r>
        <w:t xml:space="preserve">1. </w:t>
      </w:r>
      <w:proofErr w:type="spellStart"/>
      <w:r>
        <w:t>Generalites</w:t>
      </w:r>
      <w:proofErr w:type="spellEnd"/>
    </w:p>
    <w:p w14:paraId="740112F6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lastRenderedPageBreak/>
        <w:t>Sources formelles = les formes sous lesquelles doivent être manifestées les règles de droit pour être reconnues dans un ordre juridique.</w:t>
      </w:r>
    </w:p>
    <w:p w14:paraId="68416C4A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Deux catégories principales de normes</w:t>
      </w:r>
    </w:p>
    <w:p w14:paraId="30E435B7" w14:textId="77777777" w:rsidR="00D551ED" w:rsidRDefault="00F70277">
      <w:pPr>
        <w:pStyle w:val="1111type"/>
      </w:pPr>
      <w:r>
        <w:t>1) Les normes étatiques</w:t>
      </w:r>
    </w:p>
    <w:p w14:paraId="3DED775C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3 sour</w:t>
      </w:r>
      <w:r>
        <w:t>ces</w:t>
      </w:r>
    </w:p>
    <w:p w14:paraId="5A08E202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>La loi</w:t>
      </w:r>
    </w:p>
    <w:p w14:paraId="21D33B8C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La coutume </w:t>
      </w:r>
    </w:p>
    <w:p w14:paraId="3FA03503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>Le droit prétorien</w:t>
      </w:r>
    </w:p>
    <w:p w14:paraId="001E950D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2 sortes de portée</w:t>
      </w:r>
    </w:p>
    <w:p w14:paraId="3048C8D9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>Normes impératives = celles auxquelles les parties ne peuvent pas valablement déroger.</w:t>
      </w:r>
    </w:p>
    <w:p w14:paraId="734DFE5A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Normes </w:t>
      </w:r>
      <w:proofErr w:type="spellStart"/>
      <w:r>
        <w:t>dispositives</w:t>
      </w:r>
      <w:proofErr w:type="spellEnd"/>
      <w:r>
        <w:t xml:space="preserve"> = celles auxquelles les parties peuvent valablement déroger.</w:t>
      </w:r>
    </w:p>
    <w:p w14:paraId="1223C2E7" w14:textId="77777777" w:rsidR="00D551ED" w:rsidRDefault="00F70277">
      <w:pPr>
        <w:pStyle w:val="tx6retrait"/>
        <w:tabs>
          <w:tab w:val="left" w:pos="0"/>
        </w:tabs>
      </w:pPr>
      <w:r>
        <w:t xml:space="preserve">2 sortes de normes </w:t>
      </w:r>
      <w:proofErr w:type="spellStart"/>
      <w:r>
        <w:t>disposit</w:t>
      </w:r>
      <w:r>
        <w:t>ives</w:t>
      </w:r>
      <w:proofErr w:type="spellEnd"/>
      <w:r>
        <w:t xml:space="preserve"> selon la fonction </w:t>
      </w:r>
    </w:p>
    <w:p w14:paraId="00F8C34E" w14:textId="77777777" w:rsidR="00D551ED" w:rsidRDefault="00F70277">
      <w:pPr>
        <w:pStyle w:val="1111retrait2puce"/>
        <w:tabs>
          <w:tab w:val="left" w:pos="0"/>
        </w:tabs>
        <w:ind w:left="2126" w:hanging="567"/>
      </w:pPr>
      <w:r>
        <w:t>Règles supplétives = règles qui proposent une solution à un problème contractuel que les parties se sont abstenues ou ont omis de traiter.</w:t>
      </w:r>
    </w:p>
    <w:p w14:paraId="62694154" w14:textId="77777777" w:rsidR="00D551ED" w:rsidRDefault="00F70277">
      <w:pPr>
        <w:pStyle w:val="1111retrait2puce"/>
        <w:tabs>
          <w:tab w:val="left" w:pos="0"/>
        </w:tabs>
        <w:ind w:left="2126" w:hanging="567"/>
      </w:pPr>
      <w:r>
        <w:t>Règles interprétatives = règles qui précisent le sens que les parties sont présumées avoir do</w:t>
      </w:r>
      <w:r>
        <w:t>nné à une clause contractuelle.</w:t>
      </w:r>
    </w:p>
    <w:p w14:paraId="7AFC23FB" w14:textId="77777777" w:rsidR="00D551ED" w:rsidRDefault="00F70277">
      <w:pPr>
        <w:pStyle w:val="1111type"/>
      </w:pPr>
      <w:r>
        <w:t>2) Les normes contractuelles</w:t>
      </w:r>
    </w:p>
    <w:p w14:paraId="35FD5224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Normes </w:t>
      </w:r>
      <w:proofErr w:type="gramStart"/>
      <w:r>
        <w:t>individuelles:</w:t>
      </w:r>
      <w:proofErr w:type="gramEnd"/>
      <w:r>
        <w:t xml:space="preserve"> les conventions légalement formées tiennent lieu de loi à ceux qui les ont faites.</w:t>
      </w:r>
    </w:p>
    <w:p w14:paraId="5244EF97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Normes </w:t>
      </w:r>
      <w:proofErr w:type="gramStart"/>
      <w:r>
        <w:t>autonomes:</w:t>
      </w:r>
      <w:proofErr w:type="gramEnd"/>
      <w:r>
        <w:t xml:space="preserve"> normes intermédiaires entre contrat et loi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rPr>
          <w:i/>
          <w:iCs/>
        </w:rPr>
        <w:t xml:space="preserve">conditions </w:t>
      </w:r>
      <w:r>
        <w:rPr>
          <w:i/>
          <w:iCs/>
        </w:rPr>
        <w:t>générales</w:t>
      </w:r>
      <w:r>
        <w:t xml:space="preserve">= dispositions contractuelles </w:t>
      </w:r>
      <w:proofErr w:type="spellStart"/>
      <w:r>
        <w:t>préformulées</w:t>
      </w:r>
      <w:proofErr w:type="spellEnd"/>
      <w:r>
        <w:t xml:space="preserve"> qui décrivent de manière générale tout ou une partie du contenu d'éventuels contrats individuels.</w:t>
      </w:r>
    </w:p>
    <w:p w14:paraId="39A85CC1" w14:textId="77777777" w:rsidR="00D551ED" w:rsidRDefault="00F70277">
      <w:pPr>
        <w:pStyle w:val="tx6retrait"/>
        <w:tabs>
          <w:tab w:val="left" w:pos="0"/>
        </w:tabs>
      </w:pPr>
      <w:r>
        <w:t>2 caractéristiques</w:t>
      </w:r>
    </w:p>
    <w:p w14:paraId="0AFB3D58" w14:textId="77777777" w:rsidR="00D551ED" w:rsidRDefault="00F70277">
      <w:pPr>
        <w:pStyle w:val="1111retrait2puce"/>
        <w:tabs>
          <w:tab w:val="left" w:pos="0"/>
        </w:tabs>
        <w:ind w:left="2126" w:hanging="567"/>
      </w:pPr>
      <w:r>
        <w:t>Abstraites</w:t>
      </w:r>
    </w:p>
    <w:p w14:paraId="636D1BA7" w14:textId="77777777" w:rsidR="00D551ED" w:rsidRDefault="00F70277">
      <w:pPr>
        <w:pStyle w:val="1111retrait2puce"/>
        <w:tabs>
          <w:tab w:val="left" w:pos="0"/>
        </w:tabs>
        <w:ind w:left="2126" w:hanging="567"/>
      </w:pPr>
      <w:proofErr w:type="gramStart"/>
      <w:r>
        <w:t>Individuelles:</w:t>
      </w:r>
      <w:proofErr w:type="gramEnd"/>
      <w:r>
        <w:t xml:space="preserve"> parce que acceptées par les parties.</w:t>
      </w:r>
    </w:p>
    <w:p w14:paraId="6BCAC8D5" w14:textId="77777777" w:rsidR="00D551ED" w:rsidRDefault="00F70277">
      <w:pPr>
        <w:pStyle w:val="tx6retrait"/>
        <w:tabs>
          <w:tab w:val="left" w:pos="0"/>
        </w:tabs>
      </w:pPr>
      <w:r>
        <w:rPr>
          <w:i/>
          <w:iCs/>
        </w:rPr>
        <w:t xml:space="preserve">Conventions </w:t>
      </w:r>
      <w:proofErr w:type="gramStart"/>
      <w:r>
        <w:rPr>
          <w:i/>
          <w:iCs/>
        </w:rPr>
        <w:t>collectives</w:t>
      </w:r>
      <w:r>
        <w:t>:</w:t>
      </w:r>
      <w:proofErr w:type="gramEnd"/>
      <w:r>
        <w:t xml:space="preserve"> passées entre des associations de parties qui concluront ensuite des contrats individuels. Caractère quasi-</w:t>
      </w:r>
      <w:proofErr w:type="gramStart"/>
      <w:r>
        <w:t>étatique:</w:t>
      </w:r>
      <w:proofErr w:type="gramEnd"/>
      <w:r>
        <w:t xml:space="preserve"> l'autorité peut en étendre le champ d'application.</w:t>
      </w:r>
    </w:p>
    <w:p w14:paraId="5D87742F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Hiérarchie entre les sources</w:t>
      </w:r>
    </w:p>
    <w:p w14:paraId="308122FD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Normes étatiques impératives</w:t>
      </w:r>
    </w:p>
    <w:p w14:paraId="65281DAC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Normes individuel</w:t>
      </w:r>
      <w:r>
        <w:t>les</w:t>
      </w:r>
    </w:p>
    <w:p w14:paraId="4F07408D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Normes autonomes</w:t>
      </w:r>
    </w:p>
    <w:p w14:paraId="64443EBB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 xml:space="preserve">Normes étatiques </w:t>
      </w:r>
      <w:proofErr w:type="spellStart"/>
      <w:r>
        <w:t>dispositives</w:t>
      </w:r>
      <w:proofErr w:type="spellEnd"/>
      <w:r>
        <w:t xml:space="preserve"> (supplétives).</w:t>
      </w:r>
    </w:p>
    <w:p w14:paraId="29278026" w14:textId="77777777" w:rsidR="00D551ED" w:rsidRDefault="00F70277">
      <w:pPr>
        <w:pStyle w:val="111type"/>
      </w:pPr>
      <w:r>
        <w:t>2. La partie générale du CO</w:t>
      </w:r>
    </w:p>
    <w:p w14:paraId="6B6C0114" w14:textId="77777777" w:rsidR="00D551ED" w:rsidRDefault="00F70277">
      <w:pPr>
        <w:pStyle w:val="111italique"/>
      </w:pPr>
      <w:r>
        <w:t>2.1. Le code des obligations</w:t>
      </w:r>
    </w:p>
    <w:p w14:paraId="29723CDA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Trois étapes de l'évolution historique</w:t>
      </w:r>
    </w:p>
    <w:p w14:paraId="1E952FEB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Les droits cantonaux</w:t>
      </w:r>
    </w:p>
    <w:p w14:paraId="5C5C111A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L'ancien CO</w:t>
      </w:r>
    </w:p>
    <w:p w14:paraId="5308FE44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Le (nouveau) CO</w:t>
      </w:r>
    </w:p>
    <w:p w14:paraId="1B0F5F28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lastRenderedPageBreak/>
        <w:t xml:space="preserve">Deux codes mais le droit privé </w:t>
      </w:r>
      <w:r>
        <w:rPr>
          <w:rFonts w:ascii="Symbol" w:eastAsia="Symbol" w:hAnsi="Symbol" w:cs="Symbol"/>
        </w:rPr>
        <w:t></w:t>
      </w:r>
      <w:r>
        <w:rPr>
          <w:rFonts w:ascii="Symbol" w:eastAsia="Symbol" w:hAnsi="Symbol" w:cs="Symbol"/>
        </w:rPr>
        <w:t></w:t>
      </w:r>
      <w:r>
        <w:t>une parfaite</w:t>
      </w:r>
      <w:r>
        <w:t xml:space="preserve"> unité.</w:t>
      </w:r>
    </w:p>
    <w:p w14:paraId="37C23CF3" w14:textId="77777777" w:rsidR="00D551ED" w:rsidRDefault="00F70277">
      <w:pPr>
        <w:pStyle w:val="111italique"/>
      </w:pPr>
      <w:r>
        <w:t>2.2. La partie générale</w:t>
      </w:r>
    </w:p>
    <w:p w14:paraId="31A911B1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CO </w:t>
      </w:r>
      <w:r>
        <w:rPr>
          <w:rFonts w:ascii="Symbol" w:eastAsia="Symbol" w:hAnsi="Symbol" w:cs="Symbol"/>
        </w:rPr>
        <w:t></w:t>
      </w:r>
      <w:r>
        <w:rPr>
          <w:rFonts w:ascii="Symbol" w:eastAsia="Symbol" w:hAnsi="Symbol" w:cs="Symbol"/>
        </w:rPr>
        <w:t></w:t>
      </w:r>
      <w:r>
        <w:t>5 parties</w:t>
      </w:r>
    </w:p>
    <w:p w14:paraId="3E187DDB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Partie </w:t>
      </w:r>
      <w:proofErr w:type="gramStart"/>
      <w:r>
        <w:t>générale:</w:t>
      </w:r>
      <w:proofErr w:type="gramEnd"/>
      <w:r>
        <w:t xml:space="preserve"> 1e partie (en 5)</w:t>
      </w:r>
    </w:p>
    <w:p w14:paraId="4CA10A22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Partie </w:t>
      </w:r>
      <w:proofErr w:type="gramStart"/>
      <w:r>
        <w:t>spéciale:</w:t>
      </w:r>
      <w:proofErr w:type="gramEnd"/>
      <w:r>
        <w:t xml:space="preserve"> 2e partie</w:t>
      </w:r>
    </w:p>
    <w:p w14:paraId="590E9071" w14:textId="77777777" w:rsidR="00D551ED" w:rsidRDefault="00F70277">
      <w:pPr>
        <w:pStyle w:val="111type"/>
      </w:pPr>
      <w:r>
        <w:t>3. Les autres sources nationales</w:t>
      </w:r>
    </w:p>
    <w:p w14:paraId="1EC833F1" w14:textId="77777777" w:rsidR="00D551ED" w:rsidRDefault="00F70277">
      <w:pPr>
        <w:pStyle w:val="1111type"/>
      </w:pPr>
      <w:r>
        <w:t>1) Le Code Civil</w:t>
      </w:r>
    </w:p>
    <w:p w14:paraId="017D65D1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Grand nombre de dispositions du CC s'appliquent au CO.</w:t>
      </w:r>
    </w:p>
    <w:p w14:paraId="42B7BE6B" w14:textId="77777777" w:rsidR="00D551ED" w:rsidRDefault="00F70277">
      <w:pPr>
        <w:pStyle w:val="1111type"/>
      </w:pPr>
      <w:r>
        <w:t>2) Les lois spéciales</w:t>
      </w:r>
    </w:p>
    <w:p w14:paraId="1E10F141" w14:textId="77777777" w:rsidR="00D551ED" w:rsidRDefault="00F70277">
      <w:pPr>
        <w:pStyle w:val="1111type"/>
      </w:pPr>
      <w:r>
        <w:t xml:space="preserve">3) Les règles de </w:t>
      </w:r>
      <w:r>
        <w:t>droit international privé</w:t>
      </w:r>
    </w:p>
    <w:p w14:paraId="0B041C83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Règles de conflit déterminant le droit national applicable aux contrats avec une composante étrangère.</w:t>
      </w:r>
    </w:p>
    <w:p w14:paraId="37C69586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 xml:space="preserve">Contrat soumis au droit étranger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choix des parties</w:t>
      </w:r>
    </w:p>
    <w:p w14:paraId="5862F78A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La Convention de Lugano du 16 sept 1988 concernant la compétence judiciair</w:t>
      </w:r>
      <w:r>
        <w:t>e contre l'exécution des décisions en matière civile et commerciale s'applique en droit suisse.</w:t>
      </w:r>
    </w:p>
    <w:p w14:paraId="67BF5C5F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La coutume presque pas de rôle.</w:t>
      </w:r>
    </w:p>
    <w:p w14:paraId="3347904A" w14:textId="77777777" w:rsidR="00D551ED" w:rsidRDefault="00F70277">
      <w:pPr>
        <w:pStyle w:val="111type"/>
      </w:pPr>
      <w:r>
        <w:t>4. Les sources internationales</w:t>
      </w:r>
    </w:p>
    <w:p w14:paraId="5B773050" w14:textId="77777777" w:rsidR="00D551ED" w:rsidRDefault="00F70277">
      <w:pPr>
        <w:pStyle w:val="texte1"/>
        <w:tabs>
          <w:tab w:val="left" w:pos="0"/>
        </w:tabs>
        <w:ind w:left="567" w:hanging="567"/>
      </w:pPr>
      <w:proofErr w:type="gramStart"/>
      <w:r>
        <w:t>But:</w:t>
      </w:r>
      <w:proofErr w:type="gramEnd"/>
      <w:r>
        <w:t xml:space="preserve"> harmoniser</w:t>
      </w:r>
    </w:p>
    <w:p w14:paraId="06854734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Convention des Nations Unies (de Vienne) du 11 avril 1980 sur les contrats de ven</w:t>
      </w:r>
      <w:r>
        <w:t xml:space="preserve">te internationale de marchandises </w:t>
      </w:r>
      <w:r>
        <w:rPr>
          <w:rFonts w:ascii="Symbol" w:eastAsia="Symbol" w:hAnsi="Symbol" w:cs="Symbol"/>
        </w:rPr>
        <w:t></w:t>
      </w:r>
      <w:r>
        <w:rPr>
          <w:rFonts w:ascii="Symbol" w:eastAsia="Symbol" w:hAnsi="Symbol" w:cs="Symbol"/>
        </w:rPr>
        <w:t></w:t>
      </w:r>
      <w:r>
        <w:t>complément de la PG.</w:t>
      </w:r>
    </w:p>
    <w:p w14:paraId="42095D13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Projet d'harmonisation</w:t>
      </w:r>
    </w:p>
    <w:p w14:paraId="7C446ACE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Principes relatifs aux contrats de commerce international</w:t>
      </w:r>
    </w:p>
    <w:p w14:paraId="67C256EC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Principes généraux supplétifs relatifs aux contrats internationaux.</w:t>
      </w:r>
    </w:p>
    <w:p w14:paraId="258D7FC4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La pratique commerciale joue un grand rôle.</w:t>
      </w:r>
    </w:p>
    <w:p w14:paraId="406B487C" w14:textId="77777777" w:rsidR="00D551ED" w:rsidRDefault="00F70277">
      <w:pPr>
        <w:pStyle w:val="111type"/>
      </w:pPr>
      <w:r>
        <w:t xml:space="preserve">5. La </w:t>
      </w:r>
      <w:r>
        <w:t>jurisprudence et la doctrine</w:t>
      </w:r>
    </w:p>
    <w:p w14:paraId="6EC8A56B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Ne sont que des autorités. Grand rôle en droit suisse parce que large place à l'interprétation.</w:t>
      </w:r>
    </w:p>
    <w:p w14:paraId="227EFB0D" w14:textId="77777777" w:rsidR="00D551ED" w:rsidRDefault="00F70277">
      <w:pPr>
        <w:pStyle w:val="1111type"/>
      </w:pPr>
      <w:r>
        <w:t xml:space="preserve">1) La </w:t>
      </w:r>
      <w:proofErr w:type="gramStart"/>
      <w:r>
        <w:t>jurisprudence:</w:t>
      </w:r>
      <w:proofErr w:type="gramEnd"/>
      <w:r>
        <w:t xml:space="preserve"> Première Cour Civile</w:t>
      </w:r>
    </w:p>
    <w:p w14:paraId="7C71DAE4" w14:textId="77777777" w:rsidR="00D551ED" w:rsidRDefault="00F70277">
      <w:pPr>
        <w:pStyle w:val="1111type"/>
      </w:pPr>
      <w:r>
        <w:t xml:space="preserve">2) La </w:t>
      </w:r>
      <w:proofErr w:type="gramStart"/>
      <w:r>
        <w:t>Doctrine:</w:t>
      </w:r>
      <w:proofErr w:type="gramEnd"/>
      <w:r>
        <w:t xml:space="preserve"> Andreas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Tuhr</w:t>
      </w:r>
      <w:proofErr w:type="spellEnd"/>
    </w:p>
    <w:p w14:paraId="36E74D5F" w14:textId="77777777" w:rsidR="00D551ED" w:rsidRDefault="00F70277">
      <w:pPr>
        <w:pStyle w:val="11titre"/>
      </w:pPr>
      <w:r>
        <w:t>§ 3</w:t>
      </w:r>
      <w:r>
        <w:tab/>
        <w:t>L'obligation, la dette et la creance</w:t>
      </w:r>
    </w:p>
    <w:p w14:paraId="629008C1" w14:textId="77777777" w:rsidR="00D551ED" w:rsidRDefault="00F70277">
      <w:pPr>
        <w:pStyle w:val="111type"/>
      </w:pPr>
      <w:r>
        <w:t xml:space="preserve">1. Les </w:t>
      </w:r>
      <w:r>
        <w:t>notions</w:t>
      </w:r>
    </w:p>
    <w:p w14:paraId="4AACCCBF" w14:textId="77777777" w:rsidR="00D551ED" w:rsidRDefault="00F70277">
      <w:pPr>
        <w:pStyle w:val="111italique"/>
      </w:pPr>
      <w:r>
        <w:lastRenderedPageBreak/>
        <w:t xml:space="preserve">1.1. En </w:t>
      </w:r>
      <w:proofErr w:type="spellStart"/>
      <w:r>
        <w:t>general</w:t>
      </w:r>
      <w:proofErr w:type="spellEnd"/>
    </w:p>
    <w:p w14:paraId="6237A628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Sens large, obligation = tout ce qu'une personne peut être contrainte de faire.</w:t>
      </w:r>
    </w:p>
    <w:p w14:paraId="0BEE4685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Les 3 notions se rapportent à la même institution juridique, mais elles sont envisagées de manière différente.</w:t>
      </w:r>
    </w:p>
    <w:p w14:paraId="4F1404B4" w14:textId="77777777" w:rsidR="00D551ED" w:rsidRDefault="00F70277">
      <w:pPr>
        <w:pStyle w:val="1111type"/>
      </w:pPr>
      <w:r>
        <w:t>1) L'obligation</w:t>
      </w:r>
    </w:p>
    <w:p w14:paraId="4E05438F" w14:textId="77777777" w:rsidR="00D551ED" w:rsidRDefault="00F70277">
      <w:pPr>
        <w:pStyle w:val="texte6"/>
      </w:pPr>
      <w:r>
        <w:t xml:space="preserve">= lien juridique </w:t>
      </w:r>
      <w:r>
        <w:t>entre 2 personnes en vertu duquel l'une d'entre elles est tenu envers l'autre de faire une prestation.</w:t>
      </w:r>
    </w:p>
    <w:p w14:paraId="3AFD9A71" w14:textId="77777777" w:rsidR="00D551ED" w:rsidRDefault="00F70277">
      <w:pPr>
        <w:pStyle w:val="texte6"/>
      </w:pPr>
      <w:r>
        <w:t>Elle lie 2 personnes</w:t>
      </w:r>
    </w:p>
    <w:p w14:paraId="2E1AC48F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Le </w:t>
      </w:r>
      <w:proofErr w:type="gramStart"/>
      <w:r>
        <w:t>débiteur:</w:t>
      </w:r>
      <w:proofErr w:type="gramEnd"/>
      <w:r>
        <w:t xml:space="preserve"> celui qui doit la prestation</w:t>
      </w:r>
    </w:p>
    <w:p w14:paraId="53F35DD1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Le </w:t>
      </w:r>
      <w:proofErr w:type="gramStart"/>
      <w:r>
        <w:t>créancier:</w:t>
      </w:r>
      <w:proofErr w:type="gramEnd"/>
      <w:r>
        <w:t xml:space="preserve"> celui qui peut l'exiger</w:t>
      </w:r>
    </w:p>
    <w:p w14:paraId="3A62F9C9" w14:textId="77777777" w:rsidR="00D551ED" w:rsidRDefault="00F70277">
      <w:pPr>
        <w:pStyle w:val="1111type"/>
      </w:pPr>
      <w:r>
        <w:t>2) La dette</w:t>
      </w:r>
    </w:p>
    <w:p w14:paraId="02156C37" w14:textId="77777777" w:rsidR="00D551ED" w:rsidRDefault="00F70277">
      <w:pPr>
        <w:pStyle w:val="texte6"/>
      </w:pPr>
      <w:r>
        <w:t>= devoir qu'a le débiteur envers son cré</w:t>
      </w:r>
      <w:r>
        <w:t>ancier de faire une prestation.</w:t>
      </w:r>
    </w:p>
    <w:p w14:paraId="0AE52571" w14:textId="77777777" w:rsidR="00D551ED" w:rsidRDefault="00F70277">
      <w:pPr>
        <w:pStyle w:val="1111type"/>
      </w:pPr>
      <w:r>
        <w:t>3) La créance</w:t>
      </w:r>
    </w:p>
    <w:p w14:paraId="13DA2105" w14:textId="77777777" w:rsidR="00D551ED" w:rsidRDefault="00F70277">
      <w:pPr>
        <w:pStyle w:val="texte6"/>
      </w:pPr>
      <w:r>
        <w:t>= droit qu'a le créancier d'exiger du débiteur qu'il exécute sa prestation.</w:t>
      </w:r>
    </w:p>
    <w:p w14:paraId="3231736E" w14:textId="77777777" w:rsidR="00D551ED" w:rsidRDefault="00F70277">
      <w:pPr>
        <w:pStyle w:val="111italique"/>
      </w:pPr>
      <w:r>
        <w:t>1.2. Obligation et rapport d'obligations</w:t>
      </w:r>
    </w:p>
    <w:p w14:paraId="2E261D83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Rapport d'obligation = relation juridique dans laquelle s'inscrit une obligation au moins.</w:t>
      </w:r>
    </w:p>
    <w:p w14:paraId="074704EB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Po</w:t>
      </w:r>
      <w:r>
        <w:t>rtée pratique de la distinction (voir exemples)</w:t>
      </w:r>
    </w:p>
    <w:p w14:paraId="4A9470CB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La PG traite des 2 notions.</w:t>
      </w:r>
    </w:p>
    <w:p w14:paraId="3BB7ED88" w14:textId="77777777" w:rsidR="00D551ED" w:rsidRDefault="00F70277">
      <w:pPr>
        <w:pStyle w:val="111type"/>
      </w:pPr>
      <w:r>
        <w:t xml:space="preserve">2. Les </w:t>
      </w:r>
      <w:proofErr w:type="spellStart"/>
      <w:r>
        <w:t>elements</w:t>
      </w:r>
      <w:proofErr w:type="spellEnd"/>
    </w:p>
    <w:p w14:paraId="1A204B08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L'obligation, donc la dette et la créance comprennent les 4 éléments</w:t>
      </w:r>
    </w:p>
    <w:p w14:paraId="63EB3677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Deux ou plusieurs parties</w:t>
      </w:r>
    </w:p>
    <w:p w14:paraId="519554C9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Une prestation</w:t>
      </w:r>
    </w:p>
    <w:p w14:paraId="68E28FE3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Une garantie</w:t>
      </w:r>
    </w:p>
    <w:p w14:paraId="56B6F4BE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Une cause</w:t>
      </w:r>
    </w:p>
    <w:p w14:paraId="43D811D6" w14:textId="77777777" w:rsidR="00D551ED" w:rsidRDefault="00F70277">
      <w:pPr>
        <w:pStyle w:val="111italique"/>
      </w:pPr>
      <w:r>
        <w:t>2.1 Les parties</w:t>
      </w:r>
    </w:p>
    <w:p w14:paraId="53311F66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Toute obligatio</w:t>
      </w:r>
      <w:r>
        <w:t>n lie nécessairement 2 ou plusieurs personnes déterminées.</w:t>
      </w:r>
    </w:p>
    <w:p w14:paraId="1E8E7209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Prestation est due</w:t>
      </w:r>
    </w:p>
    <w:p w14:paraId="59B97EE9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au</w:t>
      </w:r>
      <w:proofErr w:type="gramEnd"/>
      <w:r>
        <w:t xml:space="preserve"> créancier personnellement ou à un tiers</w:t>
      </w:r>
    </w:p>
    <w:p w14:paraId="3C46A0F6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à</w:t>
      </w:r>
      <w:proofErr w:type="gramEnd"/>
      <w:r>
        <w:t xml:space="preserve"> une personne individuelle ou à un grand nombre de personnes.</w:t>
      </w:r>
    </w:p>
    <w:p w14:paraId="7C99E1EB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Conséquences</w:t>
      </w:r>
    </w:p>
    <w:p w14:paraId="367CEB6F" w14:textId="77777777" w:rsidR="00D551ED" w:rsidRDefault="00F70277">
      <w:pPr>
        <w:pStyle w:val="1111type"/>
      </w:pPr>
      <w:r>
        <w:t>1) Un droit relatif</w:t>
      </w:r>
    </w:p>
    <w:p w14:paraId="7160CCED" w14:textId="77777777" w:rsidR="00D551ED" w:rsidRDefault="00F70277">
      <w:pPr>
        <w:pStyle w:val="texte6"/>
      </w:pPr>
      <w:r>
        <w:t xml:space="preserve">L'obligation met en relation des </w:t>
      </w:r>
      <w:r>
        <w:t>personnes déterminées.</w:t>
      </w:r>
    </w:p>
    <w:p w14:paraId="29A28481" w14:textId="77777777" w:rsidR="00D551ED" w:rsidRDefault="00F70277">
      <w:pPr>
        <w:pStyle w:val="texte6"/>
      </w:pPr>
      <w:r>
        <w:rPr>
          <w:rFonts w:ascii="Symbol" w:eastAsia="Symbol" w:hAnsi="Symbol" w:cs="Symbol"/>
        </w:rPr>
        <w:t></w:t>
      </w:r>
      <w:r>
        <w:rPr>
          <w:rFonts w:ascii="Symbol" w:eastAsia="Symbol" w:hAnsi="Symbol" w:cs="Symbol"/>
        </w:rPr>
        <w:t></w:t>
      </w:r>
      <w:r>
        <w:t>Droits absolus peut s'imposer à tout le monde</w:t>
      </w:r>
    </w:p>
    <w:p w14:paraId="5AC20BA0" w14:textId="77777777" w:rsidR="00D551ED" w:rsidRDefault="00F70277">
      <w:pPr>
        <w:pStyle w:val="1111type"/>
      </w:pPr>
      <w:r>
        <w:t>2) Un droit personnel</w:t>
      </w:r>
    </w:p>
    <w:p w14:paraId="6144CCE5" w14:textId="77777777" w:rsidR="00D551ED" w:rsidRDefault="00F70277">
      <w:pPr>
        <w:pStyle w:val="texte6"/>
      </w:pPr>
      <w:r>
        <w:t>L'obligation est dirigée contre un sujet déterminé.</w:t>
      </w:r>
    </w:p>
    <w:p w14:paraId="277549E1" w14:textId="77777777" w:rsidR="00D551ED" w:rsidRDefault="00F70277">
      <w:pPr>
        <w:pStyle w:val="texte6"/>
      </w:pPr>
      <w:r>
        <w:rPr>
          <w:rFonts w:ascii="Symbol" w:eastAsia="Symbol" w:hAnsi="Symbol" w:cs="Symbol"/>
        </w:rPr>
        <w:lastRenderedPageBreak/>
        <w:t></w:t>
      </w:r>
      <w:r>
        <w:rPr>
          <w:rFonts w:ascii="Symbol" w:eastAsia="Symbol" w:hAnsi="Symbol" w:cs="Symbol"/>
        </w:rPr>
        <w:t></w:t>
      </w:r>
      <w:r>
        <w:t xml:space="preserve">Droits réels portent sur des </w:t>
      </w:r>
      <w:proofErr w:type="gramStart"/>
      <w:r>
        <w:t>choses:</w:t>
      </w:r>
      <w:proofErr w:type="gramEnd"/>
      <w:r>
        <w:t xml:space="preserve"> le titulaire d'un droit réel bénéficie de privilèges que n'a pas le titu</w:t>
      </w:r>
      <w:r>
        <w:t>laire d'un droit personnel.</w:t>
      </w:r>
    </w:p>
    <w:p w14:paraId="59A00AAA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Droit de suite = droit du titulaire d'un droit réel de saisir le bien grevé du droit en quelque main qu'il se trouve.</w:t>
      </w:r>
    </w:p>
    <w:p w14:paraId="6BC5F1FF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Droit de préférence = droit du titulaire d'un droit réel d'en bénéficier avant tout titulaire d'un autre droit</w:t>
      </w:r>
    </w:p>
    <w:p w14:paraId="23E1C677" w14:textId="77777777" w:rsidR="00D551ED" w:rsidRDefault="00F70277">
      <w:pPr>
        <w:pStyle w:val="texte6"/>
      </w:pPr>
      <w:r>
        <w:t>La loi peut donner un effet réel à une obligation.</w:t>
      </w:r>
    </w:p>
    <w:p w14:paraId="27877C67" w14:textId="77777777" w:rsidR="00D551ED" w:rsidRDefault="00F70277">
      <w:pPr>
        <w:pStyle w:val="111italique"/>
      </w:pPr>
      <w:r>
        <w:t>2.2. La prestation</w:t>
      </w:r>
    </w:p>
    <w:p w14:paraId="13BC459A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Prestation = tout sacrifice de quelque bien à l'avantage d'autrui.</w:t>
      </w:r>
    </w:p>
    <w:p w14:paraId="38C6D1AE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Divers contenus</w:t>
      </w:r>
    </w:p>
    <w:p w14:paraId="3E66C48C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Positives, négatives, mixtes</w:t>
      </w:r>
    </w:p>
    <w:p w14:paraId="078EFB84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De fait, de droit, de fait et de droit</w:t>
      </w:r>
    </w:p>
    <w:p w14:paraId="1353A377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Uniques, périodiques, continues</w:t>
      </w:r>
    </w:p>
    <w:p w14:paraId="0AB2BBAA" w14:textId="77777777" w:rsidR="00D551ED" w:rsidRDefault="00F70277">
      <w:pPr>
        <w:pStyle w:val="111italique"/>
      </w:pPr>
      <w:r>
        <w:t>2.</w:t>
      </w:r>
      <w:r>
        <w:t>3. La garantie</w:t>
      </w:r>
    </w:p>
    <w:p w14:paraId="05D61B6A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Toute obligation a un caractère contraignant. Le débiteur est tenu à garantie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moyens juridiques du créancier.</w:t>
      </w:r>
    </w:p>
    <w:p w14:paraId="01E65CE5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exécution</w:t>
      </w:r>
      <w:proofErr w:type="gramEnd"/>
      <w:r>
        <w:t xml:space="preserve"> forcée</w:t>
      </w:r>
    </w:p>
    <w:p w14:paraId="7D86772F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dommage</w:t>
      </w:r>
      <w:proofErr w:type="gramEnd"/>
      <w:r>
        <w:t xml:space="preserve">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 xml:space="preserve">réparation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inexécution</w:t>
      </w:r>
    </w:p>
    <w:p w14:paraId="2A97368C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Toute créance bénéficie de la garantie générale du patrimoine du </w:t>
      </w:r>
      <w:r>
        <w:t>débiteur. Garantie = le fait pour le patrimoine du débiteur d'être soumis à la mainmise des créanciers au cas où il ne s'exécuterait pas.</w:t>
      </w:r>
    </w:p>
    <w:p w14:paraId="061455A1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Deux devoirs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l'obligation</w:t>
      </w:r>
    </w:p>
    <w:p w14:paraId="5525C0E0" w14:textId="77777777" w:rsidR="00D551ED" w:rsidRDefault="00F70277">
      <w:pPr>
        <w:pStyle w:val="tx2chiffre"/>
        <w:tabs>
          <w:tab w:val="left" w:pos="0"/>
        </w:tabs>
        <w:ind w:left="992" w:hanging="708"/>
      </w:pPr>
      <w:proofErr w:type="gramStart"/>
      <w:r>
        <w:t>Dette:</w:t>
      </w:r>
      <w:proofErr w:type="gramEnd"/>
      <w:r>
        <w:t xml:space="preserve"> devoir de faire la prestation</w:t>
      </w:r>
    </w:p>
    <w:p w14:paraId="246544D7" w14:textId="77777777" w:rsidR="00D551ED" w:rsidRDefault="00F70277">
      <w:pPr>
        <w:pStyle w:val="tx2chiffre"/>
        <w:tabs>
          <w:tab w:val="left" w:pos="0"/>
        </w:tabs>
        <w:ind w:left="992" w:hanging="708"/>
      </w:pPr>
      <w:proofErr w:type="gramStart"/>
      <w:r>
        <w:t>Garantie:</w:t>
      </w:r>
      <w:proofErr w:type="gramEnd"/>
      <w:r>
        <w:t xml:space="preserve"> devoir de répondre en cas </w:t>
      </w:r>
      <w:r>
        <w:t>d'inexécution.</w:t>
      </w:r>
    </w:p>
    <w:p w14:paraId="5C0EC26C" w14:textId="77777777" w:rsidR="00D551ED" w:rsidRDefault="00F70277">
      <w:pPr>
        <w:pStyle w:val="texte2"/>
      </w:pPr>
      <w:proofErr w:type="gramStart"/>
      <w:r>
        <w:t>Si il</w:t>
      </w:r>
      <w:proofErr w:type="gramEnd"/>
      <w:r>
        <w:t xml:space="preserve"> n'y a pas de garantie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obligations naturelles.</w:t>
      </w:r>
    </w:p>
    <w:p w14:paraId="3D458CAA" w14:textId="77777777" w:rsidR="00D551ED" w:rsidRDefault="00F70277">
      <w:pPr>
        <w:pStyle w:val="111italique"/>
      </w:pPr>
      <w:r>
        <w:t>2.4. Une cause juridique</w:t>
      </w:r>
    </w:p>
    <w:p w14:paraId="30323106" w14:textId="77777777" w:rsidR="00D551ED" w:rsidRDefault="00F70277">
      <w:pPr>
        <w:pStyle w:val="texte1"/>
        <w:tabs>
          <w:tab w:val="left" w:pos="0"/>
        </w:tabs>
        <w:ind w:left="567" w:hanging="567"/>
      </w:pPr>
      <w:proofErr w:type="gramStart"/>
      <w:r>
        <w:t>une</w:t>
      </w:r>
      <w:proofErr w:type="gramEnd"/>
      <w:r>
        <w:t xml:space="preserve"> obligation n'existe que si elle repose sur un fondement juridique.</w:t>
      </w:r>
    </w:p>
    <w:p w14:paraId="108F6FCD" w14:textId="77777777" w:rsidR="00D551ED" w:rsidRDefault="00F70277">
      <w:pPr>
        <w:pStyle w:val="texte2"/>
      </w:pPr>
      <w:r>
        <w:t xml:space="preserve">Sources du </w:t>
      </w:r>
      <w:proofErr w:type="gramStart"/>
      <w:r>
        <w:t>fondement:</w:t>
      </w:r>
      <w:proofErr w:type="gramEnd"/>
      <w:r>
        <w:t xml:space="preserve"> volontaires ou légales.</w:t>
      </w:r>
    </w:p>
    <w:p w14:paraId="69C0BCEC" w14:textId="77777777" w:rsidR="00D551ED" w:rsidRDefault="00F70277">
      <w:pPr>
        <w:pStyle w:val="texte1"/>
        <w:tabs>
          <w:tab w:val="left" w:pos="0"/>
        </w:tabs>
        <w:ind w:left="567" w:hanging="567"/>
      </w:pPr>
      <w:proofErr w:type="gramStart"/>
      <w:r>
        <w:t>Si il</w:t>
      </w:r>
      <w:proofErr w:type="gramEnd"/>
      <w:r>
        <w:t xml:space="preserve"> n'y a pas de cause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devoir moral ou so</w:t>
      </w:r>
      <w:r>
        <w:t>cial.</w:t>
      </w:r>
    </w:p>
    <w:p w14:paraId="221CA571" w14:textId="77777777" w:rsidR="00D551ED" w:rsidRDefault="00F70277">
      <w:pPr>
        <w:pStyle w:val="111type"/>
      </w:pPr>
      <w:r>
        <w:t>3. Les titres de créances</w:t>
      </w:r>
    </w:p>
    <w:p w14:paraId="4003B59F" w14:textId="77777777" w:rsidR="00D551ED" w:rsidRDefault="00F70277">
      <w:pPr>
        <w:pStyle w:val="111italique"/>
      </w:pPr>
      <w:r>
        <w:t>3.1. Le principe</w:t>
      </w:r>
    </w:p>
    <w:p w14:paraId="695B58DF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Le créancier peut prouver l'existence d'une créance par tout moyen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écrit pas obligé.</w:t>
      </w:r>
    </w:p>
    <w:p w14:paraId="706D411E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Les parties peuvent prévoir un titre pour attester l'existence de la créance. Titre = tout écrit ayant une portée juridi</w:t>
      </w:r>
      <w:r>
        <w:t>que.</w:t>
      </w:r>
    </w:p>
    <w:p w14:paraId="2A68217F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En principe, le titre n'a qu'une valeur probatoire.</w:t>
      </w:r>
    </w:p>
    <w:p w14:paraId="77D9D9E1" w14:textId="77777777" w:rsidR="00D551ED" w:rsidRDefault="00F70277">
      <w:pPr>
        <w:pStyle w:val="111italique"/>
      </w:pPr>
      <w:r>
        <w:t xml:space="preserve">3.2. La </w:t>
      </w:r>
      <w:proofErr w:type="spellStart"/>
      <w:r>
        <w:t>reconnaisance</w:t>
      </w:r>
      <w:proofErr w:type="spellEnd"/>
      <w:r>
        <w:t xml:space="preserve"> de dette</w:t>
      </w:r>
    </w:p>
    <w:p w14:paraId="7B887748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= une déclaration que le débiteur fait à son créancier selon laquelle il reconnaît lui devoir une certaine prestation.</w:t>
      </w:r>
    </w:p>
    <w:p w14:paraId="3D5510C0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Deux remarques</w:t>
      </w:r>
    </w:p>
    <w:p w14:paraId="03705884" w14:textId="77777777" w:rsidR="00D551ED" w:rsidRDefault="00F70277">
      <w:pPr>
        <w:pStyle w:val="1111type"/>
      </w:pPr>
      <w:r>
        <w:lastRenderedPageBreak/>
        <w:t>1) Matériellement</w:t>
      </w:r>
    </w:p>
    <w:p w14:paraId="08006D5D" w14:textId="77777777" w:rsidR="00D551ED" w:rsidRDefault="00F70277">
      <w:pPr>
        <w:pStyle w:val="texte6"/>
      </w:pPr>
      <w:r>
        <w:t xml:space="preserve">Elle est </w:t>
      </w:r>
      <w:proofErr w:type="gramStart"/>
      <w:r>
        <w:t>causale</w:t>
      </w:r>
      <w:r>
        <w:t>:</w:t>
      </w:r>
      <w:proofErr w:type="gramEnd"/>
      <w:r>
        <w:t xml:space="preserve"> elle n'est valable que si la dette reconnue est valable.</w:t>
      </w:r>
    </w:p>
    <w:p w14:paraId="13703F1C" w14:textId="77777777" w:rsidR="00D551ED" w:rsidRDefault="00F70277">
      <w:pPr>
        <w:pStyle w:val="1111type"/>
      </w:pPr>
      <w:r>
        <w:t>2) Formellement</w:t>
      </w:r>
    </w:p>
    <w:p w14:paraId="5431E319" w14:textId="77777777" w:rsidR="00D551ED" w:rsidRDefault="00F70277">
      <w:pPr>
        <w:pStyle w:val="texte6"/>
      </w:pPr>
      <w:r>
        <w:t xml:space="preserve">Elle est </w:t>
      </w:r>
      <w:proofErr w:type="gramStart"/>
      <w:r>
        <w:t>abstraite:</w:t>
      </w:r>
      <w:proofErr w:type="gramEnd"/>
      <w:r>
        <w:t xml:space="preserve"> la cause n'a pas besoin  doit être énoncée dans le titre.</w:t>
      </w:r>
    </w:p>
    <w:p w14:paraId="18E20C54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Certains effets juridiques</w:t>
      </w:r>
    </w:p>
    <w:p w14:paraId="32FFA89D" w14:textId="77777777" w:rsidR="00D551ED" w:rsidRDefault="00F70277">
      <w:pPr>
        <w:pStyle w:val="111italique"/>
      </w:pPr>
      <w:r>
        <w:t>3.3. Les papiers-Valeurs</w:t>
      </w:r>
    </w:p>
    <w:p w14:paraId="14F46E6C" w14:textId="77777777" w:rsidR="00D551ED" w:rsidRDefault="00F70277">
      <w:pPr>
        <w:pStyle w:val="texte1"/>
        <w:tabs>
          <w:tab w:val="left" w:pos="0"/>
        </w:tabs>
        <w:ind w:left="567" w:hanging="567"/>
      </w:pPr>
      <w:proofErr w:type="gramStart"/>
      <w:r>
        <w:t>Normes:</w:t>
      </w:r>
      <w:proofErr w:type="gramEnd"/>
      <w:r>
        <w:t xml:space="preserve"> 965 à 1110 CO (PS)</w:t>
      </w:r>
    </w:p>
    <w:p w14:paraId="003CE17B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Ils facilitent l'exécuti</w:t>
      </w:r>
      <w:r>
        <w:t>on des obligations.</w:t>
      </w:r>
    </w:p>
    <w:p w14:paraId="3AA2E0A9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Papiers-valeurs = tous les titres auxquels un droit est incorporé d'une manière telle qu'il est impossible de le faire valoir ou de le transférer indépendamment du titre.</w:t>
      </w:r>
    </w:p>
    <w:p w14:paraId="159176FC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Trois éléments</w:t>
      </w:r>
    </w:p>
    <w:p w14:paraId="088E5D45" w14:textId="77777777" w:rsidR="00D551ED" w:rsidRDefault="00F70277">
      <w:pPr>
        <w:pStyle w:val="1111type"/>
      </w:pPr>
      <w:r>
        <w:t>1) Le titre</w:t>
      </w:r>
    </w:p>
    <w:p w14:paraId="589CCAA0" w14:textId="77777777" w:rsidR="00D551ED" w:rsidRDefault="00F70277">
      <w:pPr>
        <w:pStyle w:val="texte6"/>
      </w:pPr>
      <w:r>
        <w:t xml:space="preserve">Support physique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 xml:space="preserve">chose du droit </w:t>
      </w:r>
      <w:r>
        <w:t>réel</w:t>
      </w:r>
    </w:p>
    <w:p w14:paraId="12163C90" w14:textId="77777777" w:rsidR="00D551ED" w:rsidRDefault="00F70277">
      <w:pPr>
        <w:pStyle w:val="1111type"/>
      </w:pPr>
      <w:r>
        <w:t>2) Le droit</w:t>
      </w:r>
    </w:p>
    <w:p w14:paraId="7A1E0B05" w14:textId="77777777" w:rsidR="00D551ED" w:rsidRDefault="00F70277">
      <w:pPr>
        <w:pStyle w:val="texte6"/>
      </w:pPr>
      <w:r>
        <w:t>Créance (ou droit réel) ou toute valeur susceptible d'être transférée.</w:t>
      </w:r>
    </w:p>
    <w:p w14:paraId="6D99AD2F" w14:textId="77777777" w:rsidR="00D551ED" w:rsidRDefault="00F70277">
      <w:pPr>
        <w:pStyle w:val="1111type"/>
      </w:pPr>
      <w:r>
        <w:t>3) Le lien entre le droit et le titre</w:t>
      </w:r>
    </w:p>
    <w:p w14:paraId="3B95D358" w14:textId="77777777" w:rsidR="00D551ED" w:rsidRDefault="00F70277">
      <w:pPr>
        <w:pStyle w:val="texte6"/>
      </w:pPr>
      <w:r>
        <w:t>Lien créé par la déclaration du débiteur au sujet de la portée du titre. La clause documentaire.</w:t>
      </w:r>
    </w:p>
    <w:p w14:paraId="7DD9A6C4" w14:textId="77777777" w:rsidR="00D551ED" w:rsidRDefault="00F70277">
      <w:pPr>
        <w:pStyle w:val="11titre"/>
      </w:pPr>
      <w:r>
        <w:t>§ 4</w:t>
      </w:r>
      <w:r>
        <w:tab/>
        <w:t>Les sources des obligations</w:t>
      </w:r>
    </w:p>
    <w:p w14:paraId="21DF9834" w14:textId="77777777" w:rsidR="00D551ED" w:rsidRDefault="00F70277">
      <w:pPr>
        <w:pStyle w:val="111type"/>
      </w:pPr>
      <w:r>
        <w:t>1</w:t>
      </w:r>
      <w:r>
        <w:t xml:space="preserve">. </w:t>
      </w:r>
      <w:proofErr w:type="spellStart"/>
      <w:r>
        <w:t>Generalites</w:t>
      </w:r>
      <w:proofErr w:type="spellEnd"/>
    </w:p>
    <w:p w14:paraId="19DEC50E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Causes juridiques = tous les faits auxquels une disposition légale attache la naissance d'une obligation.</w:t>
      </w:r>
    </w:p>
    <w:p w14:paraId="123A6C7A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Deux classifications</w:t>
      </w:r>
    </w:p>
    <w:p w14:paraId="6660353F" w14:textId="77777777" w:rsidR="00D551ED" w:rsidRDefault="00F70277">
      <w:pPr>
        <w:pStyle w:val="1111type"/>
      </w:pPr>
      <w:r>
        <w:t>1) En droit romain</w:t>
      </w:r>
    </w:p>
    <w:p w14:paraId="13E7A32E" w14:textId="77777777" w:rsidR="00D551ED" w:rsidRDefault="00F70277">
      <w:pPr>
        <w:pStyle w:val="texte6"/>
      </w:pPr>
      <w:r>
        <w:t xml:space="preserve">Le contrat, fait licite </w:t>
      </w:r>
      <w:r>
        <w:rPr>
          <w:rFonts w:ascii="Symbol" w:eastAsia="Symbol" w:hAnsi="Symbol" w:cs="Symbol"/>
        </w:rPr>
        <w:t></w:t>
      </w:r>
      <w:r>
        <w:t>délit, fait illicite</w:t>
      </w:r>
    </w:p>
    <w:p w14:paraId="386BE7C4" w14:textId="77777777" w:rsidR="00D551ED" w:rsidRDefault="00F70277">
      <w:pPr>
        <w:pStyle w:val="texte6"/>
      </w:pPr>
      <w:r>
        <w:t xml:space="preserve">Catégories </w:t>
      </w:r>
      <w:proofErr w:type="gramStart"/>
      <w:r>
        <w:t>intermédiaires:</w:t>
      </w:r>
      <w:proofErr w:type="gramEnd"/>
      <w:r>
        <w:t xml:space="preserve"> </w:t>
      </w:r>
      <w:r>
        <w:t>quasi-contrat, quasi-délits.</w:t>
      </w:r>
    </w:p>
    <w:p w14:paraId="1EA70BB1" w14:textId="77777777" w:rsidR="00D551ED" w:rsidRDefault="00F70277">
      <w:pPr>
        <w:pStyle w:val="1111type"/>
      </w:pPr>
      <w:r>
        <w:t xml:space="preserve">2) Dans la Partie </w:t>
      </w:r>
      <w:proofErr w:type="gramStart"/>
      <w:r>
        <w:t>générale:</w:t>
      </w:r>
      <w:proofErr w:type="gramEnd"/>
      <w:r>
        <w:t xml:space="preserve"> 3 sources</w:t>
      </w:r>
    </w:p>
    <w:p w14:paraId="097855B4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Contrat (1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40)</w:t>
      </w:r>
    </w:p>
    <w:p w14:paraId="687C8A0B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Acte illicite (41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61)</w:t>
      </w:r>
    </w:p>
    <w:p w14:paraId="0CC8B5EB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 xml:space="preserve">Enrichissement illégitime (62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67)</w:t>
      </w:r>
    </w:p>
    <w:p w14:paraId="0AF7BDC2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Mais il y a d'autres sources. Le </w:t>
      </w:r>
      <w:proofErr w:type="gramStart"/>
      <w:r>
        <w:t>système:</w:t>
      </w:r>
      <w:proofErr w:type="gramEnd"/>
    </w:p>
    <w:p w14:paraId="5D377698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Légales</w:t>
      </w:r>
    </w:p>
    <w:p w14:paraId="33CD8B1F" w14:textId="77777777" w:rsidR="00D551ED" w:rsidRDefault="00F70277">
      <w:pPr>
        <w:pStyle w:val="tx2-"/>
        <w:tabs>
          <w:tab w:val="left" w:pos="0"/>
        </w:tabs>
        <w:ind w:left="992" w:hanging="708"/>
      </w:pPr>
      <w:r>
        <w:lastRenderedPageBreak/>
        <w:t>Volontaires</w:t>
      </w:r>
    </w:p>
    <w:p w14:paraId="6F5EFF4C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Une obligation peut aussi découler du droit public</w:t>
      </w:r>
      <w:r>
        <w:t>.</w:t>
      </w:r>
    </w:p>
    <w:p w14:paraId="2A74FB0D" w14:textId="77777777" w:rsidR="00D551ED" w:rsidRDefault="00F70277">
      <w:pPr>
        <w:pStyle w:val="111type"/>
      </w:pPr>
      <w:r>
        <w:t>2. Les sources volontaires</w:t>
      </w:r>
    </w:p>
    <w:p w14:paraId="64CFDFB0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Dans la volonté de celui qui s'engage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liberté individuelle.</w:t>
      </w:r>
    </w:p>
    <w:p w14:paraId="15C54519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L'engagement a un caractère </w:t>
      </w:r>
      <w:proofErr w:type="gramStart"/>
      <w:r>
        <w:t xml:space="preserve">légal  </w:t>
      </w:r>
      <w:r>
        <w:rPr>
          <w:rFonts w:ascii="Symbol" w:eastAsia="Symbol" w:hAnsi="Symbol" w:cs="Symbol"/>
        </w:rPr>
        <w:t></w:t>
      </w:r>
      <w:proofErr w:type="gramEnd"/>
      <w:r>
        <w:rPr>
          <w:rFonts w:ascii="Symbol" w:eastAsia="Symbol" w:hAnsi="Symbol" w:cs="Symbol"/>
        </w:rPr>
        <w:t></w:t>
      </w:r>
      <w:r>
        <w:t>1 CO</w:t>
      </w:r>
    </w:p>
    <w:p w14:paraId="4BF8819C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Le </w:t>
      </w:r>
      <w:r>
        <w:rPr>
          <w:i/>
          <w:iCs/>
        </w:rPr>
        <w:t>contrat</w:t>
      </w:r>
      <w:r>
        <w:t xml:space="preserve"> </w:t>
      </w:r>
      <w:r>
        <w:rPr>
          <w:rFonts w:ascii="Symbol" w:eastAsia="Symbol" w:hAnsi="Symbol" w:cs="Symbol"/>
        </w:rPr>
        <w:t></w:t>
      </w:r>
      <w:r>
        <w:rPr>
          <w:rFonts w:ascii="Symbol" w:eastAsia="Symbol" w:hAnsi="Symbol" w:cs="Symbol"/>
        </w:rPr>
        <w:t></w:t>
      </w:r>
      <w:r>
        <w:t xml:space="preserve">source volontaire par excellence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 xml:space="preserve">échange de manifestations de volonté réciproques et concordantes </w:t>
      </w:r>
      <w:r>
        <w:rPr>
          <w:rFonts w:ascii="Symbol" w:eastAsia="Symbol" w:hAnsi="Symbol" w:cs="Symbol"/>
        </w:rPr>
        <w:t></w:t>
      </w:r>
      <w:r>
        <w:rPr>
          <w:rFonts w:ascii="Symbol" w:eastAsia="Symbol" w:hAnsi="Symbol" w:cs="Symbol"/>
        </w:rPr>
        <w:t></w:t>
      </w:r>
      <w:r>
        <w:t>acte juridique. Ce que le Code dit pour le contrat vaut pour tous les actes juridiques.</w:t>
      </w:r>
    </w:p>
    <w:p w14:paraId="179119FC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Trois autres sources volontaires</w:t>
      </w:r>
    </w:p>
    <w:p w14:paraId="349EA9FF" w14:textId="77777777" w:rsidR="00D551ED" w:rsidRDefault="00F70277">
      <w:pPr>
        <w:pStyle w:val="1111type"/>
      </w:pPr>
      <w:r>
        <w:t>1) L'acte juridique unilatéral</w:t>
      </w:r>
    </w:p>
    <w:p w14:paraId="45EC601F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Actes pour cause de mort (droit des s</w:t>
      </w:r>
      <w:r>
        <w:t>uccessions)</w:t>
      </w:r>
    </w:p>
    <w:p w14:paraId="18305FDA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 xml:space="preserve">Actes entre </w:t>
      </w:r>
      <w:proofErr w:type="gramStart"/>
      <w:r>
        <w:t>vifs:</w:t>
      </w:r>
      <w:proofErr w:type="gramEnd"/>
      <w:r>
        <w:t xml:space="preserve"> promesse publique (8 CO).</w:t>
      </w:r>
    </w:p>
    <w:p w14:paraId="12D9F8D4" w14:textId="77777777" w:rsidR="00D551ED" w:rsidRDefault="00F70277">
      <w:pPr>
        <w:pStyle w:val="1111type"/>
      </w:pPr>
      <w:r>
        <w:t>2) L'appartenance à un groupement</w:t>
      </w:r>
    </w:p>
    <w:p w14:paraId="4F2B8D32" w14:textId="77777777" w:rsidR="00D551ED" w:rsidRDefault="00F70277">
      <w:pPr>
        <w:pStyle w:val="texte6"/>
      </w:pPr>
      <w:r>
        <w:t xml:space="preserve">Elle est génitrice de droits et d'obligations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créance de cotisation...</w:t>
      </w:r>
    </w:p>
    <w:p w14:paraId="54D48922" w14:textId="77777777" w:rsidR="00D551ED" w:rsidRDefault="00F70277">
      <w:pPr>
        <w:pStyle w:val="1111type"/>
      </w:pPr>
      <w:r>
        <w:t>3) Les situations analogues</w:t>
      </w:r>
    </w:p>
    <w:p w14:paraId="789DD29C" w14:textId="77777777" w:rsidR="00D551ED" w:rsidRDefault="00F70277">
      <w:pPr>
        <w:pStyle w:val="texte6"/>
      </w:pPr>
      <w:r>
        <w:t>Les conditions de l'acte juridique font défaut mais</w:t>
      </w:r>
    </w:p>
    <w:p w14:paraId="59A5B523" w14:textId="77777777" w:rsidR="00D551ED" w:rsidRDefault="00F70277">
      <w:pPr>
        <w:pStyle w:val="tx6-"/>
        <w:tabs>
          <w:tab w:val="left" w:pos="0"/>
        </w:tabs>
        <w:ind w:left="1842" w:hanging="708"/>
      </w:pPr>
      <w:proofErr w:type="gramStart"/>
      <w:r>
        <w:t>la</w:t>
      </w:r>
      <w:proofErr w:type="gramEnd"/>
      <w:r>
        <w:t xml:space="preserve"> gestion d'</w:t>
      </w:r>
      <w:r>
        <w:t>affaire sans mandat: pas de contrat mais la prestation faite par celui qui agit pour rendre service à l'autre dans un cas d'urgence fonde la reconnaissance d'une authentique relation juridique. La volonté d'assister autrui.</w:t>
      </w:r>
    </w:p>
    <w:p w14:paraId="4522F354" w14:textId="77777777" w:rsidR="00D551ED" w:rsidRDefault="00F70277">
      <w:pPr>
        <w:pStyle w:val="tx6-"/>
        <w:tabs>
          <w:tab w:val="left" w:pos="0"/>
        </w:tabs>
        <w:ind w:left="1842" w:hanging="708"/>
      </w:pPr>
      <w:proofErr w:type="gramStart"/>
      <w:r>
        <w:t>la</w:t>
      </w:r>
      <w:proofErr w:type="gramEnd"/>
      <w:r>
        <w:t xml:space="preserve"> relation contractuelle de fai</w:t>
      </w:r>
      <w:r>
        <w:t>t: pas de contrat mais un simple rapport de fait peut justifier la reconnaissance d'une authentique relation juridique. En cas de nullité de certains contrats de durée (bail, travail)</w:t>
      </w:r>
    </w:p>
    <w:p w14:paraId="68DDC1C4" w14:textId="77777777" w:rsidR="00D551ED" w:rsidRDefault="00F70277">
      <w:pPr>
        <w:pStyle w:val="111type"/>
      </w:pPr>
      <w:r>
        <w:t>3. Les sources légales</w:t>
      </w:r>
    </w:p>
    <w:p w14:paraId="1E5F7DC2" w14:textId="77777777" w:rsidR="00D551ED" w:rsidRDefault="00F70277">
      <w:pPr>
        <w:pStyle w:val="texte1"/>
        <w:tabs>
          <w:tab w:val="left" w:pos="0"/>
        </w:tabs>
        <w:ind w:left="567" w:hanging="567"/>
      </w:pPr>
      <w:proofErr w:type="gramStart"/>
      <w:r>
        <w:t>Fondement:</w:t>
      </w:r>
      <w:proofErr w:type="gramEnd"/>
      <w:r>
        <w:t xml:space="preserve"> la loi. Les conditions de la prétentio</w:t>
      </w:r>
      <w:r>
        <w:t xml:space="preserve">n et son étendue sont </w:t>
      </w:r>
      <w:proofErr w:type="gramStart"/>
      <w:r>
        <w:t>fixes</w:t>
      </w:r>
      <w:proofErr w:type="gramEnd"/>
      <w:r>
        <w:t xml:space="preserve"> par les normes légales.</w:t>
      </w:r>
    </w:p>
    <w:p w14:paraId="50683120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Après coup, un accord est possible pour régler un problème. Il se substitue à l'obligation légale.</w:t>
      </w:r>
    </w:p>
    <w:p w14:paraId="48317490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Deux sources légales</w:t>
      </w:r>
    </w:p>
    <w:p w14:paraId="2C518D48" w14:textId="77777777" w:rsidR="00D551ED" w:rsidRDefault="00F70277">
      <w:pPr>
        <w:pStyle w:val="1111type"/>
      </w:pPr>
      <w:r>
        <w:t>1)  La responsabilité civile</w:t>
      </w:r>
    </w:p>
    <w:p w14:paraId="4FA5DC3F" w14:textId="77777777" w:rsidR="00D551ED" w:rsidRDefault="00F70277">
      <w:pPr>
        <w:pStyle w:val="texte6"/>
      </w:pPr>
      <w:proofErr w:type="gramStart"/>
      <w:r>
        <w:t>Lorsque une</w:t>
      </w:r>
      <w:proofErr w:type="gramEnd"/>
      <w:r>
        <w:t xml:space="preserve"> personne a été victime d'un préjudice dont </w:t>
      </w:r>
      <w:r>
        <w:t>la loi considère qu'elle peut en réclamer la réparation à un tiers.</w:t>
      </w:r>
    </w:p>
    <w:p w14:paraId="28FF359B" w14:textId="77777777" w:rsidR="00D551ED" w:rsidRDefault="00F70277">
      <w:pPr>
        <w:pStyle w:val="texte6"/>
      </w:pPr>
      <w:r>
        <w:t xml:space="preserve">Fondement de </w:t>
      </w:r>
      <w:proofErr w:type="gramStart"/>
      <w:r>
        <w:t>l'obligation:</w:t>
      </w:r>
      <w:proofErr w:type="gramEnd"/>
      <w:r>
        <w:t xml:space="preserve"> chef de responsabilité. </w:t>
      </w:r>
    </w:p>
    <w:p w14:paraId="61B8312E" w14:textId="77777777" w:rsidR="00D551ED" w:rsidRDefault="00F70277">
      <w:pPr>
        <w:pStyle w:val="1111type"/>
      </w:pPr>
      <w:r>
        <w:t>2) L'enrichissement illégitime</w:t>
      </w:r>
    </w:p>
    <w:p w14:paraId="7243A28D" w14:textId="77777777" w:rsidR="00D551ED" w:rsidRDefault="00F70277">
      <w:pPr>
        <w:pStyle w:val="texte6"/>
      </w:pPr>
      <w:proofErr w:type="gramStart"/>
      <w:r>
        <w:t>Lorsque une</w:t>
      </w:r>
      <w:proofErr w:type="gramEnd"/>
      <w:r>
        <w:t xml:space="preserve"> personne a bénéficié aux dépens d'autrui d'un enrichissement qui ne repose sur aucune cause v</w:t>
      </w:r>
      <w:r>
        <w:t>alable.</w:t>
      </w:r>
    </w:p>
    <w:p w14:paraId="27BFEA31" w14:textId="77777777" w:rsidR="00D551ED" w:rsidRDefault="00F70277">
      <w:pPr>
        <w:pStyle w:val="11titre"/>
      </w:pPr>
      <w:r>
        <w:lastRenderedPageBreak/>
        <w:t xml:space="preserve">§ 5 </w:t>
      </w:r>
      <w:r>
        <w:tab/>
        <w:t>L'acte juridique</w:t>
      </w:r>
    </w:p>
    <w:p w14:paraId="08883418" w14:textId="77777777" w:rsidR="00D551ED" w:rsidRDefault="00F70277">
      <w:pPr>
        <w:pStyle w:val="111type"/>
      </w:pPr>
      <w:r>
        <w:t>1. La notion</w:t>
      </w:r>
    </w:p>
    <w:p w14:paraId="6C432B79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Acte juridique = une manifestation de volonté destinée et apte à produire l'effet juridique correspondant à la volonté exprimée.</w:t>
      </w:r>
    </w:p>
    <w:p w14:paraId="67E7A7FB" w14:textId="77777777" w:rsidR="00D551ED" w:rsidRDefault="00F70277">
      <w:pPr>
        <w:pStyle w:val="texte2"/>
      </w:pPr>
      <w:r>
        <w:t xml:space="preserve">Manifestation génératrice d'effets </w:t>
      </w:r>
      <w:proofErr w:type="gramStart"/>
      <w:r>
        <w:t>juridiques:</w:t>
      </w:r>
      <w:proofErr w:type="gramEnd"/>
    </w:p>
    <w:p w14:paraId="3D243F18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création</w:t>
      </w:r>
      <w:proofErr w:type="gramEnd"/>
    </w:p>
    <w:p w14:paraId="32955FAD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modification</w:t>
      </w:r>
      <w:proofErr w:type="gramEnd"/>
    </w:p>
    <w:p w14:paraId="27842F2A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suppression</w:t>
      </w:r>
      <w:proofErr w:type="gramEnd"/>
    </w:p>
    <w:p w14:paraId="15122465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transfert</w:t>
      </w:r>
      <w:proofErr w:type="gramEnd"/>
      <w:r>
        <w:t xml:space="preserve"> d'un droit</w:t>
      </w:r>
    </w:p>
    <w:p w14:paraId="740AEAC4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naissance</w:t>
      </w:r>
      <w:proofErr w:type="gramEnd"/>
      <w:r>
        <w:t xml:space="preserve"> d'obligation</w:t>
      </w:r>
    </w:p>
    <w:p w14:paraId="61DD4442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Source la plus importante des obligations.</w:t>
      </w:r>
    </w:p>
    <w:p w14:paraId="009076EA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La consécration de l'acte juridique est l'expression du principe de l'autonomie privée.</w:t>
      </w:r>
    </w:p>
    <w:p w14:paraId="412EA7CE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Deux institutions voisines </w:t>
      </w:r>
      <w:r>
        <w:rPr>
          <w:rFonts w:ascii="Symbol" w:eastAsia="Symbol" w:hAnsi="Symbol" w:cs="Symbol"/>
        </w:rPr>
        <w:t></w:t>
      </w:r>
      <w:r>
        <w:rPr>
          <w:rFonts w:ascii="Symbol" w:eastAsia="Symbol" w:hAnsi="Symbol" w:cs="Symbol"/>
        </w:rPr>
        <w:t></w:t>
      </w:r>
      <w:r>
        <w:t>acte juridique.</w:t>
      </w:r>
    </w:p>
    <w:p w14:paraId="35E8578A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L'action analogue à un a</w:t>
      </w:r>
      <w:r>
        <w:t xml:space="preserve">cte </w:t>
      </w:r>
      <w:proofErr w:type="gramStart"/>
      <w:r>
        <w:t>juridique:</w:t>
      </w:r>
      <w:proofErr w:type="gramEnd"/>
      <w:r>
        <w:t xml:space="preserve"> l'auteur fait une déclaration, mais l'effet juridique se produit même sans la volonté de son auteur (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interpellation du débiteur produit la demeure)</w:t>
      </w:r>
    </w:p>
    <w:p w14:paraId="2D7315F0" w14:textId="77777777" w:rsidR="00D551ED" w:rsidRDefault="00F70277">
      <w:pPr>
        <w:pStyle w:val="tx2-"/>
        <w:tabs>
          <w:tab w:val="left" w:pos="0"/>
        </w:tabs>
        <w:ind w:left="992" w:hanging="708"/>
      </w:pPr>
      <w:r>
        <w:t xml:space="preserve">L'action de </w:t>
      </w:r>
      <w:proofErr w:type="gramStart"/>
      <w:r>
        <w:t>fait:</w:t>
      </w:r>
      <w:proofErr w:type="gramEnd"/>
      <w:r>
        <w:t xml:space="preserve"> l'auteur fait un acte, qui produit un certain résultat sur le monde extér</w:t>
      </w:r>
      <w:r>
        <w:t>ieur, résultat auquel est lié l'effet juridique (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domicile).</w:t>
      </w:r>
    </w:p>
    <w:p w14:paraId="331D52A2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Acte juridique </w:t>
      </w:r>
      <w:r>
        <w:rPr>
          <w:rFonts w:ascii="Symbol" w:eastAsia="Symbol" w:hAnsi="Symbol" w:cs="Symbol"/>
        </w:rPr>
        <w:t></w:t>
      </w:r>
      <w:r>
        <w:rPr>
          <w:rFonts w:ascii="Symbol" w:eastAsia="Symbol" w:hAnsi="Symbol" w:cs="Symbol"/>
        </w:rPr>
        <w:t></w:t>
      </w:r>
      <w:r>
        <w:t xml:space="preserve">règle de droit comprenant une condition et une </w:t>
      </w:r>
      <w:proofErr w:type="gramStart"/>
      <w:r>
        <w:t>conséquence:</w:t>
      </w:r>
      <w:proofErr w:type="gramEnd"/>
      <w:r>
        <w:t xml:space="preserve"> si une personne manifeste sa volonté de produire un effet juridique, cet effet se produit, sous réserve du respect de</w:t>
      </w:r>
      <w:r>
        <w:t>s autres conditions mises par la loi à sa validité.</w:t>
      </w:r>
    </w:p>
    <w:p w14:paraId="06F7DE68" w14:textId="77777777" w:rsidR="00D551ED" w:rsidRDefault="00F70277">
      <w:pPr>
        <w:pStyle w:val="texte2"/>
      </w:pPr>
      <w:proofErr w:type="spellStart"/>
      <w:r>
        <w:t>Eléments</w:t>
      </w:r>
      <w:proofErr w:type="spellEnd"/>
      <w:r>
        <w:t xml:space="preserve"> constitutifs de la règle</w:t>
      </w:r>
    </w:p>
    <w:p w14:paraId="6E1BEF2E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Manifestation de volonté</w:t>
      </w:r>
    </w:p>
    <w:p w14:paraId="40B3A8C7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Effet juridique</w:t>
      </w:r>
    </w:p>
    <w:p w14:paraId="475EB7E1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Conditions supplémentaires possibles.</w:t>
      </w:r>
    </w:p>
    <w:p w14:paraId="17C1078F" w14:textId="77777777" w:rsidR="00D551ED" w:rsidRDefault="00F70277">
      <w:pPr>
        <w:pStyle w:val="111type"/>
      </w:pPr>
      <w:r>
        <w:t xml:space="preserve">2. La manifestation de </w:t>
      </w:r>
      <w:proofErr w:type="spellStart"/>
      <w:r>
        <w:t>volonte</w:t>
      </w:r>
      <w:proofErr w:type="spellEnd"/>
    </w:p>
    <w:p w14:paraId="634BC41A" w14:textId="77777777" w:rsidR="00D551ED" w:rsidRDefault="00F70277">
      <w:pPr>
        <w:pStyle w:val="111italique"/>
      </w:pPr>
      <w:r>
        <w:t>2.1. Le principe</w:t>
      </w:r>
    </w:p>
    <w:p w14:paraId="6CAEFA66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Manifestation de volonté = le comportement </w:t>
      </w:r>
      <w:r>
        <w:t>par lequel une personne communique intentionnellement à une autre sa volonté de créer, modifier ou supprimer un droit ou un rapport de droit.</w:t>
      </w:r>
    </w:p>
    <w:p w14:paraId="0FC91CE9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Elle est valable si</w:t>
      </w:r>
    </w:p>
    <w:p w14:paraId="3166C1E1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l'auteur</w:t>
      </w:r>
      <w:proofErr w:type="gramEnd"/>
      <w:r>
        <w:t xml:space="preserve"> avait la volonté d'accomplir l'acte</w:t>
      </w:r>
    </w:p>
    <w:p w14:paraId="4E28A729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l'auteur</w:t>
      </w:r>
      <w:proofErr w:type="gramEnd"/>
      <w:r>
        <w:t xml:space="preserve"> avait la volonté de communiquer cette vo</w:t>
      </w:r>
      <w:r>
        <w:t>lonté</w:t>
      </w:r>
    </w:p>
    <w:p w14:paraId="08A1A23F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La connaissance est partagée par les 2 parties</w:t>
      </w:r>
    </w:p>
    <w:p w14:paraId="3BD9EFE7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Communication par l'auteur</w:t>
      </w:r>
    </w:p>
    <w:p w14:paraId="32D5406B" w14:textId="77777777" w:rsidR="00D551ED" w:rsidRDefault="00F70277">
      <w:pPr>
        <w:pStyle w:val="tx2chiffre"/>
        <w:tabs>
          <w:tab w:val="left" w:pos="0"/>
        </w:tabs>
        <w:ind w:left="992" w:hanging="708"/>
      </w:pPr>
      <w:r>
        <w:t>Perception par le destinataire</w:t>
      </w:r>
    </w:p>
    <w:p w14:paraId="3A1517FF" w14:textId="77777777" w:rsidR="00D551ED" w:rsidRDefault="00F70277">
      <w:pPr>
        <w:pStyle w:val="111italique"/>
      </w:pPr>
      <w:r>
        <w:t>2.2. Le processus</w:t>
      </w:r>
    </w:p>
    <w:p w14:paraId="56466448" w14:textId="77777777" w:rsidR="00D551ED" w:rsidRDefault="00F70277">
      <w:pPr>
        <w:pStyle w:val="1111type"/>
      </w:pPr>
      <w:r>
        <w:t>1) La manifestation de volonté directe</w:t>
      </w:r>
    </w:p>
    <w:p w14:paraId="65820568" w14:textId="77777777" w:rsidR="00D551ED" w:rsidRDefault="00F70277">
      <w:pPr>
        <w:pStyle w:val="texte6"/>
      </w:pPr>
      <w:r>
        <w:t>La transmission de volonté est immédiate.</w:t>
      </w:r>
    </w:p>
    <w:p w14:paraId="48164C29" w14:textId="77777777" w:rsidR="00D551ED" w:rsidRDefault="00F70277">
      <w:pPr>
        <w:pStyle w:val="texte6"/>
      </w:pPr>
      <w:r>
        <w:lastRenderedPageBreak/>
        <w:t xml:space="preserve">Les 2 parties en </w:t>
      </w:r>
      <w:proofErr w:type="gramStart"/>
      <w:r>
        <w:t>contact:</w:t>
      </w:r>
      <w:proofErr w:type="gramEnd"/>
      <w:r>
        <w:t xml:space="preserve"> </w:t>
      </w:r>
      <w:r>
        <w:t>manifestation directement perçue.</w:t>
      </w:r>
    </w:p>
    <w:p w14:paraId="1A749185" w14:textId="77777777" w:rsidR="00D551ED" w:rsidRDefault="00F70277">
      <w:pPr>
        <w:pStyle w:val="1111type"/>
      </w:pPr>
      <w:r>
        <w:t>2) La manifestation de volonté indirecte</w:t>
      </w:r>
    </w:p>
    <w:p w14:paraId="04FF5FE1" w14:textId="77777777" w:rsidR="00D551ED" w:rsidRDefault="00F70277">
      <w:pPr>
        <w:pStyle w:val="texte6"/>
      </w:pPr>
      <w:r>
        <w:t>Moyen de communication pour transmettre la volonté</w:t>
      </w:r>
    </w:p>
    <w:p w14:paraId="540DF5EE" w14:textId="77777777" w:rsidR="00D551ED" w:rsidRDefault="00F70277">
      <w:pPr>
        <w:pStyle w:val="texte6"/>
      </w:pPr>
      <w:r>
        <w:t>4 phases</w:t>
      </w:r>
    </w:p>
    <w:p w14:paraId="36A09855" w14:textId="77777777" w:rsidR="00D551ED" w:rsidRDefault="00F70277">
      <w:pPr>
        <w:pStyle w:val="tx6chiffre"/>
        <w:tabs>
          <w:tab w:val="left" w:pos="0"/>
        </w:tabs>
        <w:ind w:left="1842" w:hanging="708"/>
      </w:pPr>
      <w:proofErr w:type="spellStart"/>
      <w:r>
        <w:t>Emission</w:t>
      </w:r>
      <w:proofErr w:type="spellEnd"/>
      <w:r>
        <w:t xml:space="preserve"> de la déclaration</w:t>
      </w:r>
    </w:p>
    <w:p w14:paraId="4A00CBCC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>Expédition de la déclaration</w:t>
      </w:r>
    </w:p>
    <w:p w14:paraId="1B971F90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>Réception</w:t>
      </w:r>
    </w:p>
    <w:p w14:paraId="0FA2919C" w14:textId="77777777" w:rsidR="00D551ED" w:rsidRDefault="00F70277">
      <w:pPr>
        <w:pStyle w:val="tx6chiffre"/>
        <w:tabs>
          <w:tab w:val="left" w:pos="0"/>
        </w:tabs>
        <w:ind w:left="1842" w:hanging="708"/>
      </w:pPr>
      <w:r>
        <w:t>Perception</w:t>
      </w:r>
    </w:p>
    <w:p w14:paraId="6AB8CD49" w14:textId="77777777" w:rsidR="00D551ED" w:rsidRDefault="00F70277">
      <w:pPr>
        <w:pStyle w:val="texte6"/>
      </w:pPr>
      <w:r>
        <w:t xml:space="preserve">Moment </w:t>
      </w:r>
      <w:proofErr w:type="gramStart"/>
      <w:r>
        <w:t>déterminant:</w:t>
      </w:r>
      <w:proofErr w:type="gramEnd"/>
      <w:r>
        <w:t xml:space="preserve"> réception = moment à par</w:t>
      </w:r>
      <w:r>
        <w:t>tir duquel la déclaration se trouve dans la sphère personnelle du destinataire de telle sorte qu'il ne dépend plus que de lui d'en prendre connaissance.</w:t>
      </w:r>
    </w:p>
    <w:p w14:paraId="4EA84B86" w14:textId="77777777" w:rsidR="00D551ED" w:rsidRDefault="00F70277">
      <w:pPr>
        <w:pStyle w:val="texte6"/>
      </w:pPr>
      <w:r>
        <w:t>Par exception, la loi retient d'autres moments.</w:t>
      </w:r>
    </w:p>
    <w:p w14:paraId="29664400" w14:textId="77777777" w:rsidR="00D551ED" w:rsidRDefault="00F70277">
      <w:pPr>
        <w:pStyle w:val="111italique"/>
      </w:pPr>
      <w:r>
        <w:t>2.3. La Forme</w:t>
      </w:r>
    </w:p>
    <w:p w14:paraId="534B7231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Toute manifestation de volonté a nécessai</w:t>
      </w:r>
      <w:r>
        <w:t>rement une forme. La forme = le mode par lequel on peut communiquer sa volonté à autrui dans le milieu auquel appartiennent les parties.</w:t>
      </w:r>
    </w:p>
    <w:p w14:paraId="10689280" w14:textId="77777777" w:rsidR="00D551ED" w:rsidRDefault="00F70277">
      <w:pPr>
        <w:pStyle w:val="texte1"/>
        <w:tabs>
          <w:tab w:val="left" w:pos="0"/>
        </w:tabs>
        <w:ind w:left="567" w:hanging="567"/>
      </w:pPr>
      <w:proofErr w:type="gramStart"/>
      <w:r>
        <w:t>Règle:</w:t>
      </w:r>
      <w:proofErr w:type="gramEnd"/>
      <w:r>
        <w:t xml:space="preserve"> liberté de la forme</w:t>
      </w:r>
    </w:p>
    <w:p w14:paraId="16C90408" w14:textId="77777777" w:rsidR="00D551ED" w:rsidRDefault="00F70277">
      <w:pPr>
        <w:pStyle w:val="texte2"/>
      </w:pPr>
      <w:proofErr w:type="gramStart"/>
      <w:r>
        <w:t>Exception:</w:t>
      </w:r>
      <w:proofErr w:type="gramEnd"/>
      <w:r>
        <w:t xml:space="preserve"> certaines manifestations doivent revêtir une forme spéciale</w:t>
      </w:r>
    </w:p>
    <w:p w14:paraId="38AC5DFB" w14:textId="77777777" w:rsidR="00D551ED" w:rsidRDefault="00F70277">
      <w:pPr>
        <w:pStyle w:val="tx2-0"/>
        <w:tabs>
          <w:tab w:val="left" w:pos="0"/>
        </w:tabs>
        <w:ind w:left="1106" w:hanging="822"/>
      </w:pPr>
      <w:proofErr w:type="gramStart"/>
      <w:r>
        <w:t>la</w:t>
      </w:r>
      <w:proofErr w:type="gramEnd"/>
      <w:r>
        <w:t xml:space="preserve"> loi le prévoit</w:t>
      </w:r>
    </w:p>
    <w:p w14:paraId="479E2D11" w14:textId="77777777" w:rsidR="00D551ED" w:rsidRDefault="00F70277">
      <w:pPr>
        <w:pStyle w:val="tx2-0"/>
        <w:tabs>
          <w:tab w:val="left" w:pos="0"/>
        </w:tabs>
        <w:ind w:left="1106" w:hanging="822"/>
      </w:pPr>
      <w:proofErr w:type="gramStart"/>
      <w:r>
        <w:t>les</w:t>
      </w:r>
      <w:proofErr w:type="gramEnd"/>
      <w:r>
        <w:t xml:space="preserve"> parties</w:t>
      </w:r>
    </w:p>
    <w:p w14:paraId="1A33B893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Plusieurs distinctions (même si la loi n'en retient aucune)</w:t>
      </w:r>
    </w:p>
    <w:p w14:paraId="4D3C993F" w14:textId="77777777" w:rsidR="00D551ED" w:rsidRDefault="00F70277">
      <w:pPr>
        <w:pStyle w:val="1111type"/>
      </w:pPr>
      <w:r>
        <w:t>1) Manifestations expresses ou tacites</w:t>
      </w:r>
    </w:p>
    <w:p w14:paraId="28CFE86B" w14:textId="77777777" w:rsidR="00D551ED" w:rsidRDefault="00F70277">
      <w:pPr>
        <w:pStyle w:val="tx6-"/>
        <w:tabs>
          <w:tab w:val="left" w:pos="0"/>
        </w:tabs>
        <w:ind w:left="1842" w:hanging="708"/>
      </w:pPr>
      <w:proofErr w:type="gramStart"/>
      <w:r>
        <w:t>Expresses:</w:t>
      </w:r>
      <w:proofErr w:type="gramEnd"/>
      <w:r>
        <w:t xml:space="preserve"> mots, signes qui ont une signification déterminée</w:t>
      </w:r>
    </w:p>
    <w:p w14:paraId="4B14253D" w14:textId="77777777" w:rsidR="00D551ED" w:rsidRDefault="00F70277">
      <w:pPr>
        <w:pStyle w:val="tx6-"/>
        <w:tabs>
          <w:tab w:val="left" w:pos="0"/>
        </w:tabs>
        <w:ind w:left="1842" w:hanging="708"/>
      </w:pPr>
      <w:proofErr w:type="gramStart"/>
      <w:r>
        <w:t>Tacite:</w:t>
      </w:r>
      <w:proofErr w:type="gramEnd"/>
      <w:r>
        <w:t xml:space="preserve"> autre manière que par des mots ou des signes</w:t>
      </w:r>
    </w:p>
    <w:p w14:paraId="5EE5833A" w14:textId="77777777" w:rsidR="00D551ED" w:rsidRDefault="00F70277">
      <w:pPr>
        <w:pStyle w:val="1111type"/>
      </w:pPr>
      <w:r>
        <w:t xml:space="preserve">2) Manifestations issues de </w:t>
      </w:r>
      <w:r>
        <w:t>déclarations ou d'actes concluants</w:t>
      </w:r>
    </w:p>
    <w:p w14:paraId="25E841C1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Déclaration = lorsque la volonté exprimée peut être directement déduite d'un comportement donné</w:t>
      </w:r>
    </w:p>
    <w:p w14:paraId="5A2F625A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Actes concluants = lorsque la volonté exprimée ne peut être déduite qu'indirectement d'un comportement donné.</w:t>
      </w:r>
    </w:p>
    <w:p w14:paraId="66DCFD58" w14:textId="77777777" w:rsidR="00D551ED" w:rsidRDefault="00F70277">
      <w:pPr>
        <w:pStyle w:val="111type"/>
      </w:pPr>
      <w:r>
        <w:t>3. L'effet juri</w:t>
      </w:r>
      <w:r>
        <w:t>dique</w:t>
      </w:r>
    </w:p>
    <w:p w14:paraId="46F01354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L'effet voulu par les parties se produit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l'effet juridique de la manifestation</w:t>
      </w:r>
    </w:p>
    <w:p w14:paraId="032248BF" w14:textId="77777777" w:rsidR="00D551ED" w:rsidRDefault="00F70277">
      <w:pPr>
        <w:pStyle w:val="111type"/>
      </w:pPr>
      <w:r>
        <w:t xml:space="preserve">4. Les </w:t>
      </w:r>
      <w:proofErr w:type="spellStart"/>
      <w:r>
        <w:t>especes</w:t>
      </w:r>
      <w:proofErr w:type="spellEnd"/>
    </w:p>
    <w:p w14:paraId="554D88F3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Nombreuses distinctions</w:t>
      </w:r>
    </w:p>
    <w:p w14:paraId="1A8BA9A6" w14:textId="77777777" w:rsidR="00D551ED" w:rsidRDefault="00F70277">
      <w:pPr>
        <w:pStyle w:val="1111type"/>
      </w:pPr>
      <w:r>
        <w:t>1) En fonction du nombre de manifestations de volonté</w:t>
      </w:r>
    </w:p>
    <w:p w14:paraId="7AF807D6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 xml:space="preserve">L'acte </w:t>
      </w:r>
      <w:proofErr w:type="gramStart"/>
      <w:r>
        <w:t>unilatéral:</w:t>
      </w:r>
      <w:proofErr w:type="gramEnd"/>
      <w:r>
        <w:t xml:space="preserve"> manifestation unique</w:t>
      </w:r>
    </w:p>
    <w:p w14:paraId="1851A856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 xml:space="preserve">La </w:t>
      </w:r>
      <w:proofErr w:type="gramStart"/>
      <w:r>
        <w:t>convention:</w:t>
      </w:r>
      <w:proofErr w:type="gramEnd"/>
      <w:r>
        <w:t xml:space="preserve"> échange de manifestat</w:t>
      </w:r>
      <w:r>
        <w:t>ions de volonté concordantes (bilatéral ou multilatéral)</w:t>
      </w:r>
    </w:p>
    <w:p w14:paraId="0FB3AE02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 xml:space="preserve">L'acte </w:t>
      </w:r>
      <w:proofErr w:type="gramStart"/>
      <w:r>
        <w:t>collectif:</w:t>
      </w:r>
      <w:proofErr w:type="gramEnd"/>
      <w:r>
        <w:t xml:space="preserve"> faisceau de manifestation de volonté: résolution unique qui concerne plusieurs personnes.</w:t>
      </w:r>
    </w:p>
    <w:p w14:paraId="7B273021" w14:textId="77777777" w:rsidR="00D551ED" w:rsidRDefault="00F70277">
      <w:pPr>
        <w:pStyle w:val="1111type"/>
      </w:pPr>
      <w:r>
        <w:lastRenderedPageBreak/>
        <w:t>2) En fonction de la portée de l'effet juridique sur le patrimoine</w:t>
      </w:r>
    </w:p>
    <w:p w14:paraId="296E650A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L'acte générateur d'obli</w:t>
      </w:r>
      <w:r>
        <w:t>gation = il a pour effet de faire naître une obligation à la charge d'une des parties au moins.</w:t>
      </w:r>
    </w:p>
    <w:p w14:paraId="0B26FEA3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L'acte de disposition = il a pour effet d'affecter définitivement l'existence d'un droit de l'auteur de la manifestation de volonté</w:t>
      </w:r>
    </w:p>
    <w:p w14:paraId="72036A0F" w14:textId="77777777" w:rsidR="00D551ED" w:rsidRDefault="00F70277">
      <w:pPr>
        <w:pStyle w:val="1111type"/>
      </w:pPr>
      <w:r>
        <w:t xml:space="preserve">3) En fonction du moment où </w:t>
      </w:r>
      <w:r>
        <w:t>se produisent les effets</w:t>
      </w:r>
    </w:p>
    <w:p w14:paraId="0808C028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L'acte entre vifs = c'est celui dont les effets se produisent du vivant des personnes concernées</w:t>
      </w:r>
    </w:p>
    <w:p w14:paraId="52C07800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L'acte pour cause de mort = c'est celui dont les effets se produiront au décès de l'une des personnes concernées.</w:t>
      </w:r>
    </w:p>
    <w:p w14:paraId="3CC87E0E" w14:textId="77777777" w:rsidR="00D551ED" w:rsidRDefault="00F70277">
      <w:pPr>
        <w:pStyle w:val="11titre"/>
      </w:pPr>
      <w:r>
        <w:t>§ 6</w:t>
      </w:r>
      <w:r>
        <w:tab/>
        <w:t>Le contrat</w:t>
      </w:r>
    </w:p>
    <w:p w14:paraId="7298A1B2" w14:textId="77777777" w:rsidR="00D551ED" w:rsidRDefault="00F70277">
      <w:pPr>
        <w:pStyle w:val="111type"/>
      </w:pPr>
      <w:r>
        <w:t>1. La</w:t>
      </w:r>
      <w:r>
        <w:t xml:space="preserve"> notion</w:t>
      </w:r>
    </w:p>
    <w:p w14:paraId="648015DC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Diverses acceptions</w:t>
      </w:r>
    </w:p>
    <w:p w14:paraId="20D37DDA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soit</w:t>
      </w:r>
      <w:proofErr w:type="gramEnd"/>
      <w:r>
        <w:t xml:space="preserve"> un acte juridique</w:t>
      </w:r>
    </w:p>
    <w:p w14:paraId="6C8FE15E" w14:textId="77777777" w:rsidR="00D551ED" w:rsidRDefault="00F70277">
      <w:pPr>
        <w:pStyle w:val="tx2-"/>
        <w:tabs>
          <w:tab w:val="left" w:pos="0"/>
        </w:tabs>
        <w:ind w:left="992" w:hanging="708"/>
      </w:pPr>
      <w:proofErr w:type="gramStart"/>
      <w:r>
        <w:t>soit</w:t>
      </w:r>
      <w:proofErr w:type="gramEnd"/>
      <w:r>
        <w:t xml:space="preserve"> la relation juridique qui en découle</w:t>
      </w:r>
    </w:p>
    <w:p w14:paraId="66C5D6CC" w14:textId="77777777" w:rsidR="00D551ED" w:rsidRDefault="00F70277">
      <w:pPr>
        <w:pStyle w:val="texte2"/>
      </w:pPr>
      <w:r>
        <w:t>Accessoirement, le document. Mais il peut y avoir "contrat" (relation juridique) sans "contrat" (document.</w:t>
      </w:r>
    </w:p>
    <w:p w14:paraId="4ECE2F7E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Nombreux </w:t>
      </w:r>
      <w:proofErr w:type="gramStart"/>
      <w:r>
        <w:t>synonymes:</w:t>
      </w:r>
      <w:proofErr w:type="gramEnd"/>
      <w:r>
        <w:t xml:space="preserve"> convention, pacte, </w:t>
      </w:r>
      <w:r>
        <w:t>accord...</w:t>
      </w:r>
    </w:p>
    <w:p w14:paraId="5700D761" w14:textId="77777777" w:rsidR="00D551ED" w:rsidRDefault="00F70277">
      <w:pPr>
        <w:pStyle w:val="111type"/>
      </w:pPr>
      <w:r>
        <w:t>2. Le contrat comme acte juridique</w:t>
      </w:r>
    </w:p>
    <w:p w14:paraId="56537F93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Contrat = acte juridique bilatéral, parfois multilatéral, par lequel les parties échangent des manifestations de volonté concordantes.</w:t>
      </w:r>
    </w:p>
    <w:p w14:paraId="5C521459" w14:textId="77777777" w:rsidR="00D551ED" w:rsidRDefault="00F70277">
      <w:pPr>
        <w:pStyle w:val="tx"/>
        <w:tabs>
          <w:tab w:val="left" w:pos="0"/>
        </w:tabs>
        <w:ind w:left="1078" w:hanging="794"/>
      </w:pPr>
      <w:proofErr w:type="gramStart"/>
      <w:r>
        <w:t>contrat</w:t>
      </w:r>
      <w:proofErr w:type="gramEnd"/>
      <w:r>
        <w:t xml:space="preserve"> parfait</w:t>
      </w:r>
    </w:p>
    <w:p w14:paraId="53E39464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1 CO</w:t>
      </w:r>
    </w:p>
    <w:p w14:paraId="5CC0960B" w14:textId="77777777" w:rsidR="00D551ED" w:rsidRDefault="00F70277">
      <w:pPr>
        <w:pStyle w:val="111italique"/>
      </w:pPr>
      <w:r>
        <w:t>2.1. Les conditions</w:t>
      </w:r>
    </w:p>
    <w:p w14:paraId="63491C67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3 conditions</w:t>
      </w:r>
    </w:p>
    <w:p w14:paraId="06D397A7" w14:textId="77777777" w:rsidR="00D551ED" w:rsidRDefault="00F70277">
      <w:pPr>
        <w:pStyle w:val="1111type"/>
      </w:pPr>
      <w:r>
        <w:t>1) Deux ou plusieurs m</w:t>
      </w:r>
      <w:r>
        <w:t>anifestations de volonté</w:t>
      </w:r>
    </w:p>
    <w:p w14:paraId="7E6D9B49" w14:textId="77777777" w:rsidR="00D551ED" w:rsidRDefault="00F70277">
      <w:pPr>
        <w:pStyle w:val="1111type"/>
      </w:pPr>
      <w:r>
        <w:t>2) L'échange de manifestations de volonté</w:t>
      </w:r>
    </w:p>
    <w:p w14:paraId="4DEB3382" w14:textId="77777777" w:rsidR="00D551ED" w:rsidRDefault="00F70277">
      <w:pPr>
        <w:pStyle w:val="texte6"/>
      </w:pPr>
      <w:proofErr w:type="gramStart"/>
      <w:r>
        <w:t>Réciprocité:</w:t>
      </w:r>
      <w:proofErr w:type="gramEnd"/>
      <w:r>
        <w:t xml:space="preserve"> chaque auteur est simultanément destinataire de la manifestation faite par l'autre.</w:t>
      </w:r>
    </w:p>
    <w:p w14:paraId="5323E2F5" w14:textId="77777777" w:rsidR="00D551ED" w:rsidRDefault="00F70277">
      <w:pPr>
        <w:pStyle w:val="texte6"/>
      </w:pPr>
      <w:r>
        <w:t>L'échange peut concerner</w:t>
      </w:r>
    </w:p>
    <w:p w14:paraId="22C6BDF4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 xml:space="preserve">2 manifestations de </w:t>
      </w:r>
      <w:proofErr w:type="gramStart"/>
      <w:r>
        <w:t>volonté:</w:t>
      </w:r>
      <w:proofErr w:type="gramEnd"/>
      <w:r>
        <w:t xml:space="preserve"> acte juridique bilatéral</w:t>
      </w:r>
    </w:p>
    <w:p w14:paraId="3D71F12A" w14:textId="77777777" w:rsidR="00D551ED" w:rsidRDefault="00F70277">
      <w:pPr>
        <w:pStyle w:val="tx6-"/>
        <w:tabs>
          <w:tab w:val="left" w:pos="0"/>
        </w:tabs>
        <w:ind w:left="1842" w:hanging="708"/>
      </w:pPr>
      <w:proofErr w:type="gramStart"/>
      <w:r>
        <w:t>plusieurs</w:t>
      </w:r>
      <w:proofErr w:type="gramEnd"/>
      <w:r>
        <w:t xml:space="preserve"> man</w:t>
      </w:r>
      <w:r>
        <w:t>ifestations de volonté: acte juridique multilatéral</w:t>
      </w:r>
    </w:p>
    <w:p w14:paraId="573DA296" w14:textId="77777777" w:rsidR="00D551ED" w:rsidRDefault="00F70277">
      <w:pPr>
        <w:pStyle w:val="1111type"/>
      </w:pPr>
      <w:r>
        <w:t>3) La concordance des volontés exprimées</w:t>
      </w:r>
    </w:p>
    <w:p w14:paraId="72933586" w14:textId="77777777" w:rsidR="00D551ED" w:rsidRDefault="00F70277">
      <w:pPr>
        <w:pStyle w:val="texte6"/>
      </w:pPr>
      <w:r>
        <w:t>Chaque partie veut le résultat convenu.</w:t>
      </w:r>
    </w:p>
    <w:p w14:paraId="14793823" w14:textId="77777777" w:rsidR="00D551ED" w:rsidRDefault="00F70277">
      <w:pPr>
        <w:pStyle w:val="111italique"/>
      </w:pPr>
      <w:r>
        <w:t>2.2. Les effets</w:t>
      </w:r>
    </w:p>
    <w:p w14:paraId="096B6445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lastRenderedPageBreak/>
        <w:t>2 effets de la conclusion</w:t>
      </w:r>
    </w:p>
    <w:p w14:paraId="77F25E77" w14:textId="77777777" w:rsidR="00D551ED" w:rsidRDefault="00F70277">
      <w:pPr>
        <w:pStyle w:val="1111type"/>
      </w:pPr>
      <w:r>
        <w:t>1) Un effet formateur</w:t>
      </w:r>
    </w:p>
    <w:p w14:paraId="281EEC4D" w14:textId="77777777" w:rsidR="00D551ED" w:rsidRDefault="00F70277">
      <w:pPr>
        <w:pStyle w:val="texte6"/>
      </w:pPr>
      <w:r>
        <w:t>Une partie ne peut plus se libérer unilatéralement de l'eng</w:t>
      </w:r>
      <w:r>
        <w:t>agement pris. Pour y parvenir il fat</w:t>
      </w:r>
    </w:p>
    <w:p w14:paraId="455BFD32" w14:textId="77777777" w:rsidR="00D551ED" w:rsidRDefault="00F70277">
      <w:pPr>
        <w:pStyle w:val="tx6-"/>
        <w:tabs>
          <w:tab w:val="left" w:pos="0"/>
        </w:tabs>
        <w:ind w:left="1842" w:hanging="708"/>
      </w:pPr>
      <w:proofErr w:type="gramStart"/>
      <w:r>
        <w:t>Règle:</w:t>
      </w:r>
      <w:proofErr w:type="gramEnd"/>
      <w:r>
        <w:t xml:space="preserve"> par une nouvelle convention, les parties décident de modifier le contenu de l'accord initial ou d'en supprimer les effets</w:t>
      </w:r>
    </w:p>
    <w:p w14:paraId="750D3BFB" w14:textId="77777777" w:rsidR="00D551ED" w:rsidRDefault="00F70277">
      <w:pPr>
        <w:pStyle w:val="tx6-"/>
        <w:tabs>
          <w:tab w:val="left" w:pos="0"/>
        </w:tabs>
        <w:ind w:left="1842" w:hanging="708"/>
      </w:pPr>
      <w:proofErr w:type="gramStart"/>
      <w:r>
        <w:t>Exception:</w:t>
      </w:r>
      <w:proofErr w:type="gramEnd"/>
      <w:r>
        <w:t xml:space="preserve"> la loi ou le contrat autorise une partie à se libérer de son obligation par un </w:t>
      </w:r>
      <w:r>
        <w:t>acte formateur</w:t>
      </w:r>
    </w:p>
    <w:p w14:paraId="17C2FDB4" w14:textId="77777777" w:rsidR="00D551ED" w:rsidRDefault="00F70277">
      <w:pPr>
        <w:pStyle w:val="1111type"/>
      </w:pPr>
      <w:r>
        <w:t>2) Un effet obligatoire</w:t>
      </w:r>
    </w:p>
    <w:p w14:paraId="2E8B9D10" w14:textId="77777777" w:rsidR="00D551ED" w:rsidRDefault="00F70277">
      <w:pPr>
        <w:pStyle w:val="texte6"/>
      </w:pPr>
      <w:r>
        <w:t>Effet relatif, le contrat ne lie que les parties qui l'ont conclu.</w:t>
      </w:r>
    </w:p>
    <w:p w14:paraId="3D152AE8" w14:textId="77777777" w:rsidR="00D551ED" w:rsidRDefault="00F70277">
      <w:pPr>
        <w:pStyle w:val="111type"/>
      </w:pPr>
      <w:r>
        <w:t>3. Le contrat comme relation juridique</w:t>
      </w:r>
    </w:p>
    <w:p w14:paraId="701BD3AE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Contrat = la relation juridique qui résulte de la conclusion du contrat, lorsque celle-ci crée une </w:t>
      </w:r>
      <w:r>
        <w:t>relation durable.</w:t>
      </w:r>
    </w:p>
    <w:p w14:paraId="7694AC66" w14:textId="77777777" w:rsidR="00D551ED" w:rsidRDefault="00F70277">
      <w:pPr>
        <w:pStyle w:val="111type"/>
      </w:pPr>
      <w:r>
        <w:t xml:space="preserve">4. Les </w:t>
      </w:r>
      <w:proofErr w:type="spellStart"/>
      <w:r>
        <w:t>especes</w:t>
      </w:r>
      <w:proofErr w:type="spellEnd"/>
      <w:r>
        <w:t xml:space="preserve"> de contrats</w:t>
      </w:r>
    </w:p>
    <w:p w14:paraId="40A6BE5D" w14:textId="77777777" w:rsidR="00D551ED" w:rsidRDefault="00F70277">
      <w:pPr>
        <w:pStyle w:val="111italique"/>
      </w:pPr>
      <w:r>
        <w:t>4.1. En général</w:t>
      </w:r>
    </w:p>
    <w:p w14:paraId="57E1D29F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Distinctions</w:t>
      </w:r>
    </w:p>
    <w:p w14:paraId="0D59F9A1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En fonction de leur domaine (droit de la famille, droit des obligations...)</w:t>
      </w:r>
    </w:p>
    <w:p w14:paraId="4FCA3D20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En fonction de leur contenu</w:t>
      </w:r>
    </w:p>
    <w:p w14:paraId="1C97D1D7" w14:textId="77777777" w:rsidR="00D551ED" w:rsidRDefault="00F70277">
      <w:pPr>
        <w:pStyle w:val="111italique"/>
      </w:pPr>
      <w:r>
        <w:t>4.2. Le contrat générateur d'obligations</w:t>
      </w:r>
    </w:p>
    <w:p w14:paraId="0759D716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= le contrat dont la conclusion donne</w:t>
      </w:r>
      <w:r>
        <w:t xml:space="preserve"> naissance à une obligation au moins (une promesse) (le contrat le plus répandu).</w:t>
      </w:r>
    </w:p>
    <w:p w14:paraId="1C9D2064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Distinctions</w:t>
      </w:r>
    </w:p>
    <w:p w14:paraId="52F0550C" w14:textId="77777777" w:rsidR="00D551ED" w:rsidRDefault="00F70277">
      <w:pPr>
        <w:pStyle w:val="1111type"/>
      </w:pPr>
      <w:r>
        <w:t>1) Selon la relation à la loi</w:t>
      </w:r>
    </w:p>
    <w:p w14:paraId="68FB9A74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contrats nommés = ceux qui font l'objet d'une réglementation spéciale du Code ou d'une autre loi</w:t>
      </w:r>
    </w:p>
    <w:p w14:paraId="17613FF7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contrats innommés = ceux q</w:t>
      </w:r>
      <w:r>
        <w:t>ui ne sont pas (du tout) réglés par le Code ou une autre loi</w:t>
      </w:r>
    </w:p>
    <w:p w14:paraId="08DFA8D2" w14:textId="77777777" w:rsidR="00D551ED" w:rsidRDefault="00F70277">
      <w:pPr>
        <w:pStyle w:val="1111retrait2puce"/>
        <w:tabs>
          <w:tab w:val="left" w:pos="0"/>
        </w:tabs>
        <w:ind w:left="2126" w:hanging="567"/>
      </w:pPr>
      <w:r>
        <w:t>Contrats mixtes = contrats par lesquels les parties combinent en un même accord plusieurs prestations appartenant à des contrats nommés différents, en les cumulant ou en les échangeant.</w:t>
      </w:r>
    </w:p>
    <w:p w14:paraId="075C3BB6" w14:textId="77777777" w:rsidR="00D551ED" w:rsidRDefault="00F70277">
      <w:pPr>
        <w:pStyle w:val="1111retrait2puce"/>
        <w:tabs>
          <w:tab w:val="left" w:pos="0"/>
        </w:tabs>
        <w:ind w:left="2126" w:hanging="567"/>
      </w:pPr>
      <w:r>
        <w:t>Les contr</w:t>
      </w:r>
      <w:r>
        <w:t xml:space="preserve">ats </w:t>
      </w:r>
      <w:r>
        <w:rPr>
          <w:i/>
          <w:iCs/>
        </w:rPr>
        <w:t>sui generis</w:t>
      </w:r>
      <w:r>
        <w:t xml:space="preserve"> = contrats dont le contenu n'est visé par aucune forme de contrat</w:t>
      </w:r>
    </w:p>
    <w:p w14:paraId="786B6A2A" w14:textId="77777777" w:rsidR="00D551ED" w:rsidRDefault="00F70277">
      <w:pPr>
        <w:pStyle w:val="1111type"/>
      </w:pPr>
      <w:r>
        <w:t>2) Selon la relation entre les prestations</w:t>
      </w:r>
    </w:p>
    <w:p w14:paraId="4BD4BE2D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contrats unilatéraux = contrats dans lesquels seule l'une des parties doit une prestation</w:t>
      </w:r>
    </w:p>
    <w:p w14:paraId="3B9093FF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 xml:space="preserve">Les contrats bilatéraux imparfaits = </w:t>
      </w:r>
      <w:r>
        <w:t xml:space="preserve">contrats dans lesquels l'une des </w:t>
      </w:r>
      <w:proofErr w:type="gramStart"/>
      <w:r>
        <w:t>parties  doit</w:t>
      </w:r>
      <w:proofErr w:type="gramEnd"/>
      <w:r>
        <w:t xml:space="preserve"> une prestation principale, l'autre prenant des engagements accessoires et dépendants.</w:t>
      </w:r>
    </w:p>
    <w:p w14:paraId="348A7AB3" w14:textId="77777777" w:rsidR="00D551ED" w:rsidRDefault="00F70277">
      <w:pPr>
        <w:pStyle w:val="tx6-"/>
        <w:tabs>
          <w:tab w:val="left" w:pos="0"/>
        </w:tabs>
        <w:ind w:left="1842" w:hanging="708"/>
      </w:pPr>
      <w:r>
        <w:lastRenderedPageBreak/>
        <w:t>Les contrats synallagmatiques = contrats dans lesquels chacune des 2 parties doit à l'autre une prestation</w:t>
      </w:r>
    </w:p>
    <w:p w14:paraId="3F91EF6E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contrats mul</w:t>
      </w:r>
      <w:r>
        <w:t>tilatéraux = contrats dans lesquels les prestations ne sont pas échangées, mais réunies en vue d'un but commun.</w:t>
      </w:r>
    </w:p>
    <w:p w14:paraId="5C9B36F6" w14:textId="77777777" w:rsidR="00D551ED" w:rsidRDefault="00F70277">
      <w:pPr>
        <w:pStyle w:val="1111type"/>
      </w:pPr>
      <w:r>
        <w:t>3) Selon la relation au temps</w:t>
      </w:r>
    </w:p>
    <w:p w14:paraId="499859B4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contrats simples = contrats dans lesquels le débiteur doit faire une prestation isolée dans le temps</w:t>
      </w:r>
    </w:p>
    <w:p w14:paraId="74B61C2A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 xml:space="preserve">Les </w:t>
      </w:r>
      <w:r>
        <w:t>contrats de durée = contrats dans lesquels le débiteur doit une prestation qui se prolonge dans le temps</w:t>
      </w:r>
    </w:p>
    <w:p w14:paraId="096365EE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contrats analogues aux contrats de durée = contrats dans lesquels le débiteur doit une prestation, qui, sans être durable, s'exécute dans le temps.</w:t>
      </w:r>
      <w:r>
        <w:t xml:space="preserve"> </w:t>
      </w:r>
    </w:p>
    <w:p w14:paraId="454A19E0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Autres </w:t>
      </w:r>
      <w:proofErr w:type="gramStart"/>
      <w:r>
        <w:t>distinctions:</w:t>
      </w:r>
      <w:proofErr w:type="gramEnd"/>
      <w:r>
        <w:t xml:space="preserve"> en fonction de la prestation caractéristique...</w:t>
      </w:r>
    </w:p>
    <w:p w14:paraId="46CF8BFA" w14:textId="77777777" w:rsidR="00D551ED" w:rsidRDefault="00F70277">
      <w:pPr>
        <w:pStyle w:val="111italique"/>
      </w:pPr>
      <w:r>
        <w:t xml:space="preserve">4.3. Quelques formes </w:t>
      </w:r>
      <w:proofErr w:type="spellStart"/>
      <w:r>
        <w:t>particulieres</w:t>
      </w:r>
      <w:proofErr w:type="spellEnd"/>
    </w:p>
    <w:p w14:paraId="2339DB5A" w14:textId="77777777" w:rsidR="00D551ED" w:rsidRDefault="00F70277">
      <w:pPr>
        <w:pStyle w:val="1111type"/>
      </w:pPr>
      <w:r>
        <w:t>1) Le contrat-cadre</w:t>
      </w:r>
    </w:p>
    <w:p w14:paraId="7DA0C3E3" w14:textId="77777777" w:rsidR="00D551ED" w:rsidRDefault="00F70277">
      <w:pPr>
        <w:pStyle w:val="texte6"/>
      </w:pPr>
      <w:r>
        <w:t>= contrat général qui fixe de manière globale les conditions de commandes futures</w:t>
      </w:r>
    </w:p>
    <w:p w14:paraId="1B87E483" w14:textId="77777777" w:rsidR="00D551ED" w:rsidRDefault="00F70277">
      <w:pPr>
        <w:pStyle w:val="1111type"/>
      </w:pPr>
      <w:r>
        <w:t>2) La convention collective</w:t>
      </w:r>
    </w:p>
    <w:p w14:paraId="4756319B" w14:textId="77777777" w:rsidR="00D551ED" w:rsidRDefault="00F70277">
      <w:pPr>
        <w:pStyle w:val="texte6"/>
      </w:pPr>
      <w:r>
        <w:t>= Accord passé entre</w:t>
      </w:r>
      <w:r>
        <w:t xml:space="preserve"> des associations représentant les parties à certaines formes de contrats</w:t>
      </w:r>
    </w:p>
    <w:p w14:paraId="50B9F41B" w14:textId="77777777" w:rsidR="00D551ED" w:rsidRDefault="00F70277">
      <w:pPr>
        <w:pStyle w:val="1111type"/>
      </w:pPr>
      <w:r>
        <w:t>3) Le contrat-type</w:t>
      </w:r>
    </w:p>
    <w:p w14:paraId="08D67FC3" w14:textId="77777777" w:rsidR="00D551ED" w:rsidRDefault="00F70277">
      <w:pPr>
        <w:pStyle w:val="texte6"/>
      </w:pPr>
      <w:r>
        <w:t>= contrat préparé par une autorité ou une autre institution, en dérogation du Code, et que doivent respecter les parties qui entendent le conclure.</w:t>
      </w:r>
    </w:p>
    <w:p w14:paraId="27F0080D" w14:textId="77777777" w:rsidR="00D551ED" w:rsidRDefault="00F70277">
      <w:pPr>
        <w:pStyle w:val="texte6"/>
      </w:pPr>
      <w:r>
        <w:rPr>
          <w:rFonts w:ascii="Symbol" w:eastAsia="Symbol" w:hAnsi="Symbol" w:cs="Symbol"/>
        </w:rPr>
        <w:t></w:t>
      </w:r>
      <w:r>
        <w:rPr>
          <w:rFonts w:ascii="Symbol" w:eastAsia="Symbol" w:hAnsi="Symbol" w:cs="Symbol"/>
        </w:rPr>
        <w:t></w:t>
      </w:r>
      <w:r>
        <w:t>formules de c</w:t>
      </w:r>
      <w:r>
        <w:t>ontrats = modalités de conditions générales.</w:t>
      </w:r>
    </w:p>
    <w:p w14:paraId="3E7194A5" w14:textId="77777777" w:rsidR="00D551ED" w:rsidRDefault="00F70277">
      <w:pPr>
        <w:pStyle w:val="11titre"/>
      </w:pPr>
      <w:r>
        <w:t>§ 7</w:t>
      </w:r>
      <w:r>
        <w:tab/>
        <w:t>Quelques autres notions de base</w:t>
      </w:r>
    </w:p>
    <w:p w14:paraId="26604114" w14:textId="77777777" w:rsidR="00D551ED" w:rsidRDefault="00F70277">
      <w:pPr>
        <w:pStyle w:val="111type"/>
      </w:pPr>
      <w:r>
        <w:t xml:space="preserve">1. Le </w:t>
      </w:r>
      <w:proofErr w:type="spellStart"/>
      <w:r>
        <w:t>caractere</w:t>
      </w:r>
      <w:proofErr w:type="spellEnd"/>
      <w:r>
        <w:t xml:space="preserve"> obligatoire et l'action</w:t>
      </w:r>
    </w:p>
    <w:p w14:paraId="55AD6C83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Deux sortes de droits pour le créancier</w:t>
      </w:r>
    </w:p>
    <w:p w14:paraId="7928CC08" w14:textId="77777777" w:rsidR="00D551ED" w:rsidRDefault="00F70277">
      <w:pPr>
        <w:pStyle w:val="1111type"/>
      </w:pPr>
      <w:r>
        <w:t>1) Les droits de caractère privé</w:t>
      </w:r>
    </w:p>
    <w:p w14:paraId="2D284512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 xml:space="preserve">Droit de réclamer la prestation du débiteur </w:t>
      </w:r>
    </w:p>
    <w:p w14:paraId="7CEE883F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Droit de la recev</w:t>
      </w:r>
      <w:r>
        <w:t>oir et d'en jouir</w:t>
      </w:r>
    </w:p>
    <w:p w14:paraId="65EDC861" w14:textId="77777777" w:rsidR="00D551ED" w:rsidRDefault="00F70277">
      <w:pPr>
        <w:pStyle w:val="1111type"/>
      </w:pPr>
      <w:r>
        <w:t>2) Les droits de caractère public</w:t>
      </w:r>
    </w:p>
    <w:p w14:paraId="6E2D15DD" w14:textId="77777777" w:rsidR="00D551ED" w:rsidRDefault="00F70277">
      <w:pPr>
        <w:pStyle w:val="texte6"/>
      </w:pPr>
      <w:r>
        <w:t>Ils donnent au créancier un droit d'action = le droit de s'adresser aux autorités étatiques en vue de l'exécution de la dette.</w:t>
      </w:r>
    </w:p>
    <w:p w14:paraId="52ACBD50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 droit d'agir en justice</w:t>
      </w:r>
    </w:p>
    <w:p w14:paraId="47E793FB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 droit d'obtenir l'exécution forcée</w:t>
      </w:r>
    </w:p>
    <w:p w14:paraId="1A24EFEF" w14:textId="77777777" w:rsidR="00D551ED" w:rsidRDefault="00F70277">
      <w:pPr>
        <w:pStyle w:val="tx6-"/>
        <w:tabs>
          <w:tab w:val="left" w:pos="0"/>
        </w:tabs>
        <w:ind w:left="1842" w:hanging="708"/>
      </w:pPr>
      <w:proofErr w:type="gramStart"/>
      <w:r>
        <w:t>le</w:t>
      </w:r>
      <w:proofErr w:type="gramEnd"/>
      <w:r>
        <w:t xml:space="preserve"> droit de </w:t>
      </w:r>
      <w:r>
        <w:t>mainmise des créanciers</w:t>
      </w:r>
    </w:p>
    <w:p w14:paraId="16155EF2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Créance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 xml:space="preserve">droit d'action. </w:t>
      </w:r>
      <w:proofErr w:type="gramStart"/>
      <w:r>
        <w:t>Exception:</w:t>
      </w:r>
      <w:proofErr w:type="gramEnd"/>
      <w:r>
        <w:t xml:space="preserve"> obligations naturelles.</w:t>
      </w:r>
    </w:p>
    <w:p w14:paraId="4CE82974" w14:textId="77777777" w:rsidR="00D551ED" w:rsidRDefault="00F70277">
      <w:pPr>
        <w:pStyle w:val="111type"/>
      </w:pPr>
      <w:r>
        <w:lastRenderedPageBreak/>
        <w:t>2. Les droits de gestion et les droits formateurs</w:t>
      </w:r>
    </w:p>
    <w:p w14:paraId="018B222F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 xml:space="preserve">Les droits de créance mais en plus droits dits de compétence qui permettent à leur titulaire d'organiser ses </w:t>
      </w:r>
      <w:r>
        <w:t>relations juridiques.</w:t>
      </w:r>
    </w:p>
    <w:p w14:paraId="51AB0CC9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Deux sortes</w:t>
      </w:r>
    </w:p>
    <w:p w14:paraId="2A165F34" w14:textId="77777777" w:rsidR="00D551ED" w:rsidRDefault="00F70277">
      <w:pPr>
        <w:pStyle w:val="1111type"/>
      </w:pPr>
      <w:r>
        <w:t>1) Les droits de gestion</w:t>
      </w:r>
    </w:p>
    <w:p w14:paraId="374F0736" w14:textId="77777777" w:rsidR="00D551ED" w:rsidRDefault="00F70277">
      <w:pPr>
        <w:pStyle w:val="texte6"/>
      </w:pPr>
      <w:r>
        <w:t>= droits qui permettent à une partie de désigner des tiers (organes ou représentants) pour agir à sa place.</w:t>
      </w:r>
    </w:p>
    <w:p w14:paraId="6DD47ABB" w14:textId="77777777" w:rsidR="00D551ED" w:rsidRDefault="00F70277">
      <w:pPr>
        <w:pStyle w:val="1111type"/>
      </w:pPr>
      <w:r>
        <w:t>2) Les droits formateurs</w:t>
      </w:r>
    </w:p>
    <w:p w14:paraId="0B754927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= Les droits par lesquels une personne peut par une manifestatio</w:t>
      </w:r>
      <w:r>
        <w:t>n unilatérale de volonté modifier en sa faveur une situation juridique préexistante.</w:t>
      </w:r>
    </w:p>
    <w:p w14:paraId="2D842254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 xml:space="preserve">L'exercice d'un droit formateur nécessite en principe une manifestation de </w:t>
      </w:r>
      <w:proofErr w:type="gramStart"/>
      <w:r>
        <w:t>volonté:</w:t>
      </w:r>
      <w:proofErr w:type="gramEnd"/>
      <w:r>
        <w:t xml:space="preserve"> l'acte formateur.</w:t>
      </w:r>
    </w:p>
    <w:p w14:paraId="4125BD18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Plusieurs types d'actes formateurs</w:t>
      </w:r>
    </w:p>
    <w:p w14:paraId="5FD40D9F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Générateurs = ils créent un rappor</w:t>
      </w:r>
      <w:r>
        <w:t>t juridique ou font acquérir un droit</w:t>
      </w:r>
    </w:p>
    <w:p w14:paraId="651B66AC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Modificateurs = ils modifient un rapport de droit dont on rapproche les droits spécificateurs, qui précisent le contenu d'une obligation</w:t>
      </w:r>
    </w:p>
    <w:p w14:paraId="673ED37C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Résolutoires = ils éteignent un rapport juridique</w:t>
      </w:r>
    </w:p>
    <w:p w14:paraId="704437AD" w14:textId="77777777" w:rsidR="00D551ED" w:rsidRDefault="00F70277">
      <w:pPr>
        <w:pStyle w:val="111type"/>
      </w:pPr>
      <w:r>
        <w:t>3. L'exception</w:t>
      </w:r>
    </w:p>
    <w:p w14:paraId="0418DCD1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Exception = droi</w:t>
      </w:r>
      <w:r>
        <w:t>t formateur particulier qui donne au débiteur le droit de refuser totalement ou partiellement la prestation due pour un motif spécial. (</w:t>
      </w:r>
      <w:proofErr w:type="gramStart"/>
      <w:r>
        <w:t>sens</w:t>
      </w:r>
      <w:proofErr w:type="gramEnd"/>
      <w:r>
        <w:t xml:space="preserve"> technique) </w:t>
      </w:r>
    </w:p>
    <w:p w14:paraId="48DBDFDE" w14:textId="77777777" w:rsidR="00D551ED" w:rsidRDefault="00F70277">
      <w:pPr>
        <w:pStyle w:val="texte2"/>
      </w:pPr>
      <w:r>
        <w:t xml:space="preserve">= tous les moyens de défense du débiteur, donc non seulement l'exception (sens technique) mais </w:t>
      </w:r>
      <w:proofErr w:type="gramStart"/>
      <w:r>
        <w:t>aussi:</w:t>
      </w:r>
      <w:proofErr w:type="gramEnd"/>
    </w:p>
    <w:p w14:paraId="36282C5A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L</w:t>
      </w:r>
      <w:r>
        <w:t>a contestation = fait de nier l'existence des faits (anciens) que le créancier allègue pour fonder son droit</w:t>
      </w:r>
    </w:p>
    <w:p w14:paraId="3E3A5755" w14:textId="77777777" w:rsidR="00D551ED" w:rsidRDefault="00F70277">
      <w:pPr>
        <w:pStyle w:val="tx2-"/>
        <w:tabs>
          <w:tab w:val="left" w:pos="0"/>
        </w:tabs>
        <w:ind w:left="992" w:hanging="708"/>
      </w:pPr>
      <w:r>
        <w:t>L'obligation = fait d'invoquer des faits (nouveaux) qui ont empêché la naissance ou entraîné l'extinction de l'obligation.</w:t>
      </w:r>
    </w:p>
    <w:p w14:paraId="5F351B2A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Plusieurs distinctions</w:t>
      </w:r>
    </w:p>
    <w:p w14:paraId="135FF872" w14:textId="77777777" w:rsidR="00D551ED" w:rsidRDefault="00F70277">
      <w:pPr>
        <w:pStyle w:val="1111type"/>
      </w:pPr>
      <w:r>
        <w:t>1</w:t>
      </w:r>
      <w:r>
        <w:t>) En fonction de la durée des effets</w:t>
      </w:r>
    </w:p>
    <w:p w14:paraId="63CAED40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exceptions dilatoires = exceptions qui permettent de refuser provisoirement la prestation</w:t>
      </w:r>
    </w:p>
    <w:p w14:paraId="7AFCA728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exceptions péremptoires = exceptions qui permettent de refuser définitivement la prestation</w:t>
      </w:r>
    </w:p>
    <w:p w14:paraId="49A5B3D9" w14:textId="77777777" w:rsidR="00D551ED" w:rsidRDefault="00F70277">
      <w:pPr>
        <w:pStyle w:val="1111type"/>
      </w:pPr>
      <w:r>
        <w:t>2) En fonction du fondement</w:t>
      </w:r>
    </w:p>
    <w:p w14:paraId="74F171A8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</w:t>
      </w:r>
      <w:r>
        <w:t xml:space="preserve">es exceptions matérielles = exceptions fondées sur la cause de l'obligation </w:t>
      </w:r>
    </w:p>
    <w:p w14:paraId="6DA23476" w14:textId="77777777" w:rsidR="00D551ED" w:rsidRDefault="00F70277">
      <w:pPr>
        <w:pStyle w:val="tx6-"/>
        <w:tabs>
          <w:tab w:val="left" w:pos="0"/>
        </w:tabs>
        <w:ind w:left="1842" w:hanging="708"/>
      </w:pPr>
      <w:r>
        <w:t>Les exceptions personnelles = exceptions fondées sur les relations du débiteur au créancier qui le recherche.</w:t>
      </w:r>
    </w:p>
    <w:p w14:paraId="02C38B95" w14:textId="77777777" w:rsidR="00D551ED" w:rsidRDefault="00F70277">
      <w:pPr>
        <w:pStyle w:val="111type"/>
      </w:pPr>
      <w:r>
        <w:t>4. L'</w:t>
      </w:r>
      <w:proofErr w:type="spellStart"/>
      <w:r>
        <w:t>incombance</w:t>
      </w:r>
      <w:proofErr w:type="spellEnd"/>
    </w:p>
    <w:p w14:paraId="22CE7838" w14:textId="77777777" w:rsidR="00D551ED" w:rsidRDefault="00F70277">
      <w:pPr>
        <w:pStyle w:val="texte1"/>
        <w:tabs>
          <w:tab w:val="left" w:pos="0"/>
        </w:tabs>
        <w:ind w:left="567" w:hanging="567"/>
      </w:pPr>
      <w:proofErr w:type="gramStart"/>
      <w:r>
        <w:lastRenderedPageBreak/>
        <w:t>Dette:</w:t>
      </w:r>
      <w:proofErr w:type="gramEnd"/>
      <w:r>
        <w:t xml:space="preserve"> un devoir juridique. </w:t>
      </w:r>
      <w:proofErr w:type="spellStart"/>
      <w:r>
        <w:t>Incombance</w:t>
      </w:r>
      <w:proofErr w:type="spellEnd"/>
      <w:r>
        <w:t xml:space="preserve"> aussi = le </w:t>
      </w:r>
      <w:r>
        <w:t>comportement que doit avoir une personne pour éviter un désavantage juridique. Celui qui refuse ou omet d'agir ne peut pas y être contraint.</w:t>
      </w:r>
    </w:p>
    <w:p w14:paraId="65E6D2D0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Devoir de degré inférieur</w:t>
      </w:r>
    </w:p>
    <w:p w14:paraId="63325791" w14:textId="77777777" w:rsidR="00D551ED" w:rsidRDefault="00F70277">
      <w:pPr>
        <w:pStyle w:val="111type"/>
      </w:pPr>
      <w:r>
        <w:t>5. Les obligations imparfaites</w:t>
      </w:r>
    </w:p>
    <w:p w14:paraId="1D5645FF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= obligations qui ne réunissent pas toutes les caractérist</w:t>
      </w:r>
      <w:r>
        <w:t>iques de la créance.</w:t>
      </w:r>
    </w:p>
    <w:p w14:paraId="11C805D5" w14:textId="77777777" w:rsidR="00D551ED" w:rsidRDefault="00F70277">
      <w:pPr>
        <w:pStyle w:val="texte1"/>
        <w:tabs>
          <w:tab w:val="left" w:pos="0"/>
        </w:tabs>
        <w:ind w:left="567" w:hanging="567"/>
      </w:pPr>
      <w:r>
        <w:t>Trois sortes</w:t>
      </w:r>
    </w:p>
    <w:p w14:paraId="419466B7" w14:textId="77777777" w:rsidR="00D551ED" w:rsidRDefault="00F70277">
      <w:pPr>
        <w:pStyle w:val="1111type"/>
      </w:pPr>
      <w:r>
        <w:t>1) L'obligation naturelle</w:t>
      </w:r>
    </w:p>
    <w:p w14:paraId="75354601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= Obligation sans droit d'action</w:t>
      </w:r>
    </w:p>
    <w:p w14:paraId="17CB982A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Elle a une cause mais pas de garantie</w:t>
      </w:r>
    </w:p>
    <w:p w14:paraId="78994A36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 xml:space="preserve">Pas de recours aux autorités publiques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jugement de valeurs porté sur le fondement de l'obligation.</w:t>
      </w:r>
    </w:p>
    <w:p w14:paraId="2BC0FA58" w14:textId="77777777" w:rsidR="00D551ED" w:rsidRDefault="00F70277">
      <w:pPr>
        <w:pStyle w:val="1111type"/>
      </w:pPr>
      <w:r>
        <w:t xml:space="preserve">2) L'obligation sujette </w:t>
      </w:r>
      <w:r>
        <w:t>à exception</w:t>
      </w:r>
    </w:p>
    <w:p w14:paraId="2550DE35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= une obligation munie du droit d'action, mais à l'exécution de laquelle le débiteur peut opposer une exception.</w:t>
      </w:r>
    </w:p>
    <w:p w14:paraId="2A6961BC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 xml:space="preserve">La créance a un fondement légal. Si le débiteur soulève l'exception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 xml:space="preserve">l'obligation </w:t>
      </w:r>
      <w:r>
        <w:rPr>
          <w:rFonts w:ascii="Symbol" w:eastAsia="Symbol" w:hAnsi="Symbol" w:cs="Symbol"/>
        </w:rPr>
        <w:t></w:t>
      </w:r>
      <w:r>
        <w:rPr>
          <w:rFonts w:ascii="Symbol" w:eastAsia="Symbol" w:hAnsi="Symbol" w:cs="Symbol"/>
        </w:rPr>
        <w:t></w:t>
      </w:r>
      <w:r>
        <w:t>obligation naturelle</w:t>
      </w:r>
    </w:p>
    <w:p w14:paraId="27D731E7" w14:textId="77777777" w:rsidR="00D551ED" w:rsidRDefault="00F70277">
      <w:pPr>
        <w:pStyle w:val="1111type"/>
      </w:pPr>
      <w:r>
        <w:t>3) Le devoir moral</w:t>
      </w:r>
    </w:p>
    <w:p w14:paraId="05A24523" w14:textId="77777777" w:rsidR="00D551ED" w:rsidRDefault="00F70277">
      <w:pPr>
        <w:pStyle w:val="1111texte6"/>
        <w:tabs>
          <w:tab w:val="left" w:pos="0"/>
        </w:tabs>
        <w:ind w:left="1418" w:hanging="567"/>
      </w:pPr>
      <w:r>
        <w:t>= il n</w:t>
      </w:r>
      <w:r>
        <w:t xml:space="preserve">'est pas imposé par l'ordre juridique, mais par les </w:t>
      </w:r>
      <w:proofErr w:type="spellStart"/>
      <w:r>
        <w:t>moeurs</w:t>
      </w:r>
      <w:proofErr w:type="spellEnd"/>
      <w:r>
        <w:t xml:space="preserve"> </w:t>
      </w:r>
      <w:r>
        <w:rPr>
          <w:rFonts w:ascii="Symbol" w:eastAsia="Symbol" w:hAnsi="Symbol" w:cs="Symbol"/>
        </w:rPr>
        <w:t></w:t>
      </w:r>
      <w:r>
        <w:rPr>
          <w:rFonts w:ascii="Symbol" w:eastAsia="Symbol" w:hAnsi="Symbol" w:cs="Symbol"/>
        </w:rPr>
        <w:t></w:t>
      </w:r>
      <w:r>
        <w:t>obligation.</w:t>
      </w:r>
    </w:p>
    <w:p w14:paraId="3D42F781" w14:textId="77777777" w:rsidR="00D551ED" w:rsidRDefault="00F70277">
      <w:pPr>
        <w:pStyle w:val="texte6"/>
      </w:pPr>
      <w:r>
        <w:t xml:space="preserve">Pas de contrainte. Mais </w:t>
      </w:r>
      <w:r>
        <w:rPr>
          <w:rFonts w:ascii="Symbol" w:eastAsia="Symbol" w:hAnsi="Symbol" w:cs="Symbol"/>
        </w:rPr>
        <w:t></w:t>
      </w:r>
      <w:r>
        <w:rPr>
          <w:rFonts w:ascii="Symbol" w:eastAsia="Symbol" w:hAnsi="Symbol" w:cs="Symbol"/>
        </w:rPr>
        <w:t></w:t>
      </w:r>
      <w:r>
        <w:t>obligation parce que fait avec une cause.</w:t>
      </w:r>
    </w:p>
    <w:sectPr w:rsidR="00D551ED">
      <w:headerReference w:type="default" r:id="rId7"/>
      <w:pgSz w:w="11906" w:h="16838"/>
      <w:pgMar w:top="1417" w:right="1417" w:bottom="1134" w:left="1417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089D" w14:textId="77777777" w:rsidR="00F70277" w:rsidRDefault="00F70277">
      <w:r>
        <w:separator/>
      </w:r>
    </w:p>
  </w:endnote>
  <w:endnote w:type="continuationSeparator" w:id="0">
    <w:p w14:paraId="2B2C0EC8" w14:textId="77777777" w:rsidR="00F70277" w:rsidRDefault="00F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Liberation Mono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077C5" w14:textId="77777777" w:rsidR="00F70277" w:rsidRDefault="00F70277">
      <w:r>
        <w:separator/>
      </w:r>
    </w:p>
  </w:footnote>
  <w:footnote w:type="continuationSeparator" w:id="0">
    <w:p w14:paraId="0F6D641A" w14:textId="77777777" w:rsidR="00F70277" w:rsidRDefault="00F7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616F" w14:textId="77777777" w:rsidR="00D551ED" w:rsidRDefault="00F70277">
    <w:pPr>
      <w:pStyle w:val="En-tte"/>
    </w:pPr>
    <w:r>
      <w:t xml:space="preserve">Droit des </w:t>
    </w:r>
    <w:proofErr w:type="gramStart"/>
    <w:r>
      <w:t>obligations:</w:t>
    </w:r>
    <w:proofErr w:type="gramEnd"/>
    <w:r>
      <w:t xml:space="preserve"> RESUME</w:t>
    </w:r>
  </w:p>
  <w:p w14:paraId="21F4DFFA" w14:textId="77777777" w:rsidR="00D551ED" w:rsidRDefault="00F70277">
    <w:pPr>
      <w:pStyle w:val="En-tte"/>
    </w:pPr>
    <w:r>
      <w:t>CH.1    LES FONDEMENTS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52E9"/>
    <w:multiLevelType w:val="multilevel"/>
    <w:tmpl w:val="1C7C2E52"/>
    <w:lvl w:ilvl="0">
      <w:start w:val="1"/>
      <w:numFmt w:val="bullet"/>
      <w:pStyle w:val="tx6-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BE3959"/>
    <w:multiLevelType w:val="multilevel"/>
    <w:tmpl w:val="6FB26CDC"/>
    <w:lvl w:ilvl="0">
      <w:numFmt w:val="decimal"/>
      <w:pStyle w:val="tx6retrait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B57606"/>
    <w:multiLevelType w:val="multilevel"/>
    <w:tmpl w:val="24869814"/>
    <w:lvl w:ilvl="0">
      <w:start w:val="1"/>
      <w:numFmt w:val="bullet"/>
      <w:pStyle w:val="texte1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DA612F"/>
    <w:multiLevelType w:val="multilevel"/>
    <w:tmpl w:val="108E55DA"/>
    <w:lvl w:ilvl="0">
      <w:start w:val="1"/>
      <w:numFmt w:val="bullet"/>
      <w:pStyle w:val="tx2-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807AA8"/>
    <w:multiLevelType w:val="multilevel"/>
    <w:tmpl w:val="AA368BEE"/>
    <w:lvl w:ilvl="0">
      <w:start w:val="1"/>
      <w:numFmt w:val="bullet"/>
      <w:pStyle w:val="tx"/>
      <w:lvlText w:val="Þ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012CB1"/>
    <w:multiLevelType w:val="multilevel"/>
    <w:tmpl w:val="9250AF16"/>
    <w:lvl w:ilvl="0">
      <w:start w:val="1"/>
      <w:numFmt w:val="bullet"/>
      <w:pStyle w:val="11111texte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477616"/>
    <w:multiLevelType w:val="multilevel"/>
    <w:tmpl w:val="D1508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A065C65"/>
    <w:multiLevelType w:val="multilevel"/>
    <w:tmpl w:val="9154C130"/>
    <w:lvl w:ilvl="0">
      <w:start w:val="1"/>
      <w:numFmt w:val="decimal"/>
      <w:pStyle w:val="tx6chiffre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BF3D2E"/>
    <w:multiLevelType w:val="multilevel"/>
    <w:tmpl w:val="77E4FB08"/>
    <w:lvl w:ilvl="0">
      <w:start w:val="1"/>
      <w:numFmt w:val="decimal"/>
      <w:pStyle w:val="tx2chiffre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8A63F19"/>
    <w:multiLevelType w:val="multilevel"/>
    <w:tmpl w:val="C1C2CA04"/>
    <w:lvl w:ilvl="0">
      <w:start w:val="1"/>
      <w:numFmt w:val="bullet"/>
      <w:pStyle w:val="tx2-0"/>
      <w:lvlText w:val="®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ED"/>
    <w:rsid w:val="004E6D20"/>
    <w:rsid w:val="00D551ED"/>
    <w:rsid w:val="00F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F7954"/>
  <w15:docId w15:val="{CBCC0739-0A93-594A-9728-7EA4D4E9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Mono" w:hAnsi="Liberation Serif" w:cs="Liberation Mono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beration Mono" w:hAnsi="Liberation Sans" w:cs="Liberation Mono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NOTION">
    <w:name w:val="1. NOTION"/>
    <w:basedOn w:val="Normal"/>
    <w:qFormat/>
    <w:pPr>
      <w:spacing w:before="480" w:after="240"/>
      <w:jc w:val="center"/>
    </w:pPr>
    <w:rPr>
      <w:b/>
      <w:bCs/>
      <w:caps/>
      <w:sz w:val="40"/>
      <w:szCs w:val="40"/>
    </w:rPr>
  </w:style>
  <w:style w:type="paragraph" w:customStyle="1" w:styleId="11titre">
    <w:name w:val="1.1. titre"/>
    <w:basedOn w:val="Normal"/>
    <w:qFormat/>
    <w:pPr>
      <w:spacing w:before="600" w:after="480"/>
      <w:jc w:val="center"/>
    </w:pPr>
    <w:rPr>
      <w:b/>
      <w:bCs/>
      <w:caps/>
      <w:sz w:val="30"/>
      <w:szCs w:val="30"/>
    </w:rPr>
  </w:style>
  <w:style w:type="paragraph" w:customStyle="1" w:styleId="111type">
    <w:name w:val="1.1.1. type"/>
    <w:basedOn w:val="Normal"/>
    <w:qFormat/>
    <w:pPr>
      <w:spacing w:before="200" w:after="200"/>
    </w:pPr>
    <w:rPr>
      <w:b/>
      <w:bCs/>
      <w:smallCaps/>
      <w:sz w:val="27"/>
      <w:szCs w:val="27"/>
      <w:u w:val="single"/>
    </w:rPr>
  </w:style>
  <w:style w:type="paragraph" w:customStyle="1" w:styleId="texte1">
    <w:name w:val="texte1"/>
    <w:basedOn w:val="Normal"/>
    <w:qFormat/>
    <w:pPr>
      <w:numPr>
        <w:numId w:val="1"/>
      </w:numPr>
      <w:spacing w:before="120"/>
      <w:ind w:left="284" w:hanging="284"/>
      <w:jc w:val="both"/>
    </w:pPr>
    <w:rPr>
      <w:sz w:val="24"/>
      <w:szCs w:val="24"/>
    </w:rPr>
  </w:style>
  <w:style w:type="paragraph" w:customStyle="1" w:styleId="1111type">
    <w:name w:val="1.1.1.1. type"/>
    <w:basedOn w:val="111type"/>
    <w:qFormat/>
    <w:pPr>
      <w:ind w:left="851"/>
    </w:pPr>
    <w:rPr>
      <w:smallCaps w:val="0"/>
      <w:sz w:val="25"/>
      <w:szCs w:val="25"/>
    </w:rPr>
  </w:style>
  <w:style w:type="paragraph" w:customStyle="1" w:styleId="texte2">
    <w:name w:val="texte2"/>
    <w:basedOn w:val="Normal"/>
    <w:qFormat/>
    <w:pPr>
      <w:spacing w:after="10"/>
      <w:ind w:left="284"/>
      <w:jc w:val="both"/>
    </w:pPr>
    <w:rPr>
      <w:sz w:val="24"/>
      <w:szCs w:val="24"/>
    </w:rPr>
  </w:style>
  <w:style w:type="paragraph" w:customStyle="1" w:styleId="texte6">
    <w:name w:val="texte6"/>
    <w:basedOn w:val="texte2"/>
    <w:qFormat/>
    <w:pPr>
      <w:spacing w:after="0"/>
      <w:ind w:left="1134"/>
    </w:pPr>
  </w:style>
  <w:style w:type="paragraph" w:customStyle="1" w:styleId="1111texte6">
    <w:name w:val="1.1.1.1. texte6"/>
    <w:basedOn w:val="texte1"/>
    <w:qFormat/>
    <w:pPr>
      <w:ind w:left="1135"/>
    </w:pPr>
  </w:style>
  <w:style w:type="paragraph" w:customStyle="1" w:styleId="tx6chiffre">
    <w:name w:val="tx6.chiffre"/>
    <w:basedOn w:val="texte6"/>
    <w:qFormat/>
    <w:pPr>
      <w:numPr>
        <w:numId w:val="2"/>
      </w:numPr>
      <w:ind w:left="1559" w:hanging="425"/>
    </w:pPr>
  </w:style>
  <w:style w:type="paragraph" w:customStyle="1" w:styleId="tx2chiffre">
    <w:name w:val="tx2.chiffre"/>
    <w:basedOn w:val="texte2"/>
    <w:qFormat/>
    <w:pPr>
      <w:numPr>
        <w:numId w:val="3"/>
      </w:numPr>
      <w:ind w:left="709" w:hanging="425"/>
    </w:pPr>
  </w:style>
  <w:style w:type="paragraph" w:customStyle="1" w:styleId="tx6-">
    <w:name w:val="tx6-"/>
    <w:basedOn w:val="texte6"/>
    <w:qFormat/>
    <w:pPr>
      <w:numPr>
        <w:numId w:val="4"/>
      </w:numPr>
      <w:ind w:left="1559" w:hanging="425"/>
    </w:pPr>
  </w:style>
  <w:style w:type="paragraph" w:customStyle="1" w:styleId="tx6retrait">
    <w:name w:val="tx6.retrait"/>
    <w:basedOn w:val="tx6-"/>
    <w:qFormat/>
    <w:pPr>
      <w:numPr>
        <w:numId w:val="5"/>
      </w:numPr>
      <w:ind w:left="1559"/>
    </w:pPr>
  </w:style>
  <w:style w:type="paragraph" w:customStyle="1" w:styleId="11111texte">
    <w:name w:val="1.1.1.1.1.texte"/>
    <w:basedOn w:val="Normal"/>
    <w:qFormat/>
    <w:pPr>
      <w:numPr>
        <w:numId w:val="6"/>
      </w:numPr>
      <w:spacing w:before="40" w:after="80"/>
      <w:ind w:left="1417"/>
    </w:pPr>
    <w:rPr>
      <w:sz w:val="24"/>
      <w:szCs w:val="24"/>
    </w:rPr>
  </w:style>
  <w:style w:type="paragraph" w:customStyle="1" w:styleId="1111retrait2puce">
    <w:name w:val="1.1.1.1.retrait2.puce"/>
    <w:basedOn w:val="11111texte"/>
    <w:qFormat/>
    <w:pPr>
      <w:spacing w:before="90" w:after="0"/>
      <w:ind w:left="1843" w:hanging="284"/>
    </w:pPr>
  </w:style>
  <w:style w:type="paragraph" w:customStyle="1" w:styleId="111italique">
    <w:name w:val="1.1.1. italique"/>
    <w:basedOn w:val="111type"/>
    <w:qFormat/>
    <w:pPr>
      <w:spacing w:after="160"/>
    </w:pPr>
    <w:rPr>
      <w:i/>
      <w:iCs/>
      <w:sz w:val="26"/>
      <w:szCs w:val="26"/>
    </w:rPr>
  </w:style>
  <w:style w:type="paragraph" w:customStyle="1" w:styleId="tx2-">
    <w:name w:val="tx2-"/>
    <w:basedOn w:val="texte2"/>
    <w:qFormat/>
    <w:pPr>
      <w:numPr>
        <w:numId w:val="7"/>
      </w:numPr>
      <w:ind w:left="709" w:hanging="425"/>
    </w:pPr>
  </w:style>
  <w:style w:type="paragraph" w:customStyle="1" w:styleId="tx2-0">
    <w:name w:val="tx2.-&gt;"/>
    <w:basedOn w:val="texte2"/>
    <w:qFormat/>
    <w:pPr>
      <w:numPr>
        <w:numId w:val="8"/>
      </w:numPr>
      <w:ind w:left="709" w:hanging="425"/>
    </w:pPr>
  </w:style>
  <w:style w:type="paragraph" w:customStyle="1" w:styleId="tx">
    <w:name w:val="tx=&gt;"/>
    <w:basedOn w:val="texte2"/>
    <w:qFormat/>
    <w:pPr>
      <w:numPr>
        <w:numId w:val="9"/>
      </w:numPr>
      <w:ind w:left="681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  <w:style w:type="numbering" w:customStyle="1" w:styleId="WW8StyleNum3">
    <w:name w:val="WW8StyleNum3"/>
    <w:qFormat/>
  </w:style>
  <w:style w:type="numbering" w:customStyle="1" w:styleId="WW8StyleNum4">
    <w:name w:val="WW8StyleNum4"/>
    <w:qFormat/>
  </w:style>
  <w:style w:type="numbering" w:customStyle="1" w:styleId="WW8StyleNum5">
    <w:name w:val="WW8StyleNum5"/>
    <w:qFormat/>
  </w:style>
  <w:style w:type="numbering" w:customStyle="1" w:styleId="WW8StyleNum6">
    <w:name w:val="WW8StyleNum6"/>
    <w:qFormat/>
  </w:style>
  <w:style w:type="numbering" w:customStyle="1" w:styleId="WW8StyleNum7">
    <w:name w:val="WW8StyleNum7"/>
    <w:qFormat/>
  </w:style>
  <w:style w:type="numbering" w:customStyle="1" w:styleId="WW8StyleNum8">
    <w:name w:val="WW8Style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3323</Words>
  <Characters>18277</Characters>
  <Application>Microsoft Office Word</Application>
  <DocSecurity>0</DocSecurity>
  <Lines>152</Lines>
  <Paragraphs>43</Paragraphs>
  <ScaleCrop>false</ScaleCrop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Soizic Mendes de Leon</cp:lastModifiedBy>
  <cp:revision>2</cp:revision>
  <dcterms:created xsi:type="dcterms:W3CDTF">2021-03-15T20:28:00Z</dcterms:created>
  <dcterms:modified xsi:type="dcterms:W3CDTF">2021-03-15T20:28:00Z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1998-01-23T08:17:00Z</dcterms:created>
  <dc:creator>Monsieur J�r�me MENDES DE LEON</dc:creator>
  <dc:description/>
  <dc:language>en-US</dc:language>
  <cp:lastModifiedBy>Monsieur J�r�me MENDES DE LEON</cp:lastModifiedBy>
  <dcterms:modified xsi:type="dcterms:W3CDTF">1998-01-23T08:17:00Z</dcterms:modified>
  <cp:revision>1</cp:revision>
  <dc:subject/>
  <dc:title>CHAPITRE 1: LES FONDEMENTS</dc:title>
</cp:coreProperties>
</file>